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5AE5008" wp14:paraId="37C1A8C5" wp14:textId="7EF31FDB">
      <w:pPr>
        <w:spacing w:before="240" w:beforeAutospacing="off" w:after="240" w:afterAutospacing="off"/>
      </w:pPr>
      <w:r w:rsidRPr="15AE5008" w:rsidR="6319EE3C">
        <w:rPr>
          <w:rFonts w:ascii="Aptos" w:hAnsi="Aptos" w:eastAsia="Aptos" w:cs="Aptos"/>
          <w:b w:val="1"/>
          <w:bCs w:val="1"/>
          <w:noProof w:val="0"/>
          <w:sz w:val="24"/>
          <w:szCs w:val="24"/>
          <w:lang w:val="en-US"/>
        </w:rPr>
        <w:t>Metalen Enamel Pins</w:t>
      </w:r>
    </w:p>
    <w:p xmlns:wp14="http://schemas.microsoft.com/office/word/2010/wordml" w:rsidP="15AE5008" wp14:paraId="226CB4F9" wp14:textId="236D3E59">
      <w:pPr>
        <w:spacing w:before="240" w:beforeAutospacing="off" w:after="240" w:afterAutospacing="off"/>
      </w:pPr>
      <w:r w:rsidRPr="15AE5008" w:rsidR="6319EE3C">
        <w:rPr>
          <w:rFonts w:ascii="Aptos" w:hAnsi="Aptos" w:eastAsia="Aptos" w:cs="Aptos"/>
          <w:b w:val="1"/>
          <w:bCs w:val="1"/>
          <w:noProof w:val="0"/>
          <w:sz w:val="24"/>
          <w:szCs w:val="24"/>
          <w:lang w:val="en-US"/>
        </w:rPr>
        <w:t>Materiaal:</w:t>
      </w:r>
      <w:r w:rsidRPr="15AE5008" w:rsidR="6319EE3C">
        <w:rPr>
          <w:rFonts w:ascii="Aptos" w:hAnsi="Aptos" w:eastAsia="Aptos" w:cs="Aptos"/>
          <w:noProof w:val="0"/>
          <w:sz w:val="24"/>
          <w:szCs w:val="24"/>
          <w:lang w:val="en-US"/>
        </w:rPr>
        <w:t xml:space="preserve"> Enamel Metaal</w:t>
      </w:r>
    </w:p>
    <w:p xmlns:wp14="http://schemas.microsoft.com/office/word/2010/wordml" w:rsidP="15AE5008" wp14:paraId="5AABCEC1" wp14:textId="5822378F">
      <w:pPr>
        <w:spacing w:before="240" w:beforeAutospacing="off" w:after="240" w:afterAutospacing="off"/>
      </w:pPr>
      <w:r w:rsidRPr="15AE5008" w:rsidR="6319EE3C">
        <w:rPr>
          <w:rFonts w:ascii="Aptos" w:hAnsi="Aptos" w:eastAsia="Aptos" w:cs="Aptos"/>
          <w:b w:val="1"/>
          <w:bCs w:val="1"/>
          <w:noProof w:val="0"/>
          <w:sz w:val="24"/>
          <w:szCs w:val="24"/>
          <w:lang w:val="en-US"/>
        </w:rPr>
        <w:t>1. Doel en Gebruiksaanwijzing</w:t>
      </w:r>
    </w:p>
    <w:p xmlns:wp14="http://schemas.microsoft.com/office/word/2010/wordml" w:rsidP="15AE5008" wp14:paraId="0AD5132E" wp14:textId="40F85431">
      <w:pPr>
        <w:spacing w:before="240" w:beforeAutospacing="off" w:after="240" w:afterAutospacing="off"/>
      </w:pPr>
      <w:r w:rsidRPr="15AE5008" w:rsidR="6319EE3C">
        <w:rPr>
          <w:rFonts w:ascii="Aptos" w:hAnsi="Aptos" w:eastAsia="Aptos" w:cs="Aptos"/>
          <w:noProof w:val="0"/>
          <w:sz w:val="24"/>
          <w:szCs w:val="24"/>
          <w:lang w:val="en-US"/>
        </w:rPr>
        <w:t>Metalen enamel pins zijn decoratieve items die bedoeld zijn om aan kleding, tassen, hoeden of vergelijkbare oppervlakken te worden bevestigd. Ze zijn bedoeld voor persoonlijke expressie en stijlverhoging. Pins zijn geen speelgoed en moeten verantwoord worden gebruikt om letsel of schade te voorkomen.</w:t>
      </w:r>
    </w:p>
    <w:p xmlns:wp14="http://schemas.microsoft.com/office/word/2010/wordml" w:rsidP="15AE5008" wp14:paraId="521703D7" wp14:textId="49447E10">
      <w:pPr>
        <w:spacing w:before="240" w:beforeAutospacing="off" w:after="240" w:afterAutospacing="off"/>
      </w:pPr>
      <w:r w:rsidRPr="15AE5008" w:rsidR="6319EE3C">
        <w:rPr>
          <w:rFonts w:ascii="Aptos" w:hAnsi="Aptos" w:eastAsia="Aptos" w:cs="Aptos"/>
          <w:b w:val="1"/>
          <w:bCs w:val="1"/>
          <w:noProof w:val="0"/>
          <w:sz w:val="24"/>
          <w:szCs w:val="24"/>
          <w:lang w:val="en-US"/>
        </w:rPr>
        <w:t>Gebruiksaanwijzing:</w:t>
      </w:r>
    </w:p>
    <w:p xmlns:wp14="http://schemas.microsoft.com/office/word/2010/wordml" w:rsidP="15AE5008" wp14:paraId="0E5CFC56" wp14:textId="5E945820">
      <w:pPr>
        <w:numPr>
          <w:ilvl w:val="0"/>
          <w:numId w:val="1"/>
        </w:numPr>
        <w:spacing w:before="240" w:beforeAutospacing="off" w:after="240" w:afterAutospacing="off"/>
        <w:rPr>
          <w:rFonts w:ascii="Aptos" w:hAnsi="Aptos" w:eastAsia="Aptos" w:cs="Aptos"/>
          <w:noProof w:val="0"/>
          <w:sz w:val="24"/>
          <w:szCs w:val="24"/>
          <w:lang w:val="en-US"/>
        </w:rPr>
      </w:pPr>
      <w:r w:rsidRPr="15AE5008" w:rsidR="6319EE3C">
        <w:rPr>
          <w:rFonts w:ascii="Aptos" w:hAnsi="Aptos" w:eastAsia="Aptos" w:cs="Aptos"/>
          <w:noProof w:val="0"/>
          <w:sz w:val="24"/>
          <w:szCs w:val="24"/>
          <w:lang w:val="en-US"/>
        </w:rPr>
        <w:t>Bevestig de pin op geschikte oppervlakken zoals stoffen of zachte materialen.</w:t>
      </w:r>
    </w:p>
    <w:p xmlns:wp14="http://schemas.microsoft.com/office/word/2010/wordml" w:rsidP="15AE5008" wp14:paraId="70C62DD9" wp14:textId="105F3F74">
      <w:pPr>
        <w:numPr>
          <w:ilvl w:val="0"/>
          <w:numId w:val="1"/>
        </w:numPr>
        <w:spacing w:before="240" w:beforeAutospacing="off" w:after="240" w:afterAutospacing="off"/>
        <w:rPr>
          <w:rFonts w:ascii="Aptos" w:hAnsi="Aptos" w:eastAsia="Aptos" w:cs="Aptos"/>
          <w:noProof w:val="0"/>
          <w:sz w:val="24"/>
          <w:szCs w:val="24"/>
          <w:lang w:val="en-US"/>
        </w:rPr>
      </w:pPr>
      <w:r w:rsidRPr="15AE5008" w:rsidR="6319EE3C">
        <w:rPr>
          <w:rFonts w:ascii="Aptos" w:hAnsi="Aptos" w:eastAsia="Aptos" w:cs="Aptos"/>
          <w:noProof w:val="0"/>
          <w:sz w:val="24"/>
          <w:szCs w:val="24"/>
          <w:lang w:val="en-US"/>
        </w:rPr>
        <w:t>Duw de pin niet door harde materialen om schade te voorkomen.</w:t>
      </w:r>
    </w:p>
    <w:p xmlns:wp14="http://schemas.microsoft.com/office/word/2010/wordml" w:rsidP="15AE5008" wp14:paraId="642052B0" wp14:textId="12985993">
      <w:pPr>
        <w:numPr>
          <w:ilvl w:val="0"/>
          <w:numId w:val="1"/>
        </w:numPr>
        <w:spacing w:before="240" w:beforeAutospacing="off" w:after="240" w:afterAutospacing="off"/>
        <w:rPr>
          <w:rFonts w:ascii="Aptos" w:hAnsi="Aptos" w:eastAsia="Aptos" w:cs="Aptos"/>
          <w:noProof w:val="0"/>
          <w:sz w:val="24"/>
          <w:szCs w:val="24"/>
          <w:lang w:val="en-US"/>
        </w:rPr>
      </w:pPr>
      <w:r w:rsidRPr="15AE5008" w:rsidR="6319EE3C">
        <w:rPr>
          <w:rFonts w:ascii="Aptos" w:hAnsi="Aptos" w:eastAsia="Aptos" w:cs="Aptos"/>
          <w:noProof w:val="0"/>
          <w:sz w:val="24"/>
          <w:szCs w:val="24"/>
          <w:lang w:val="en-US"/>
        </w:rPr>
        <w:t>Buiten bereik van kinderen onder de 3 jaar houden vanwege kleine onderdelen en scherpe componenten.</w:t>
      </w:r>
    </w:p>
    <w:p xmlns:wp14="http://schemas.microsoft.com/office/word/2010/wordml" w:rsidP="15AE5008" wp14:paraId="7E38AD4A" wp14:textId="6B16DEC4">
      <w:pPr>
        <w:numPr>
          <w:ilvl w:val="0"/>
          <w:numId w:val="1"/>
        </w:numPr>
        <w:spacing w:before="240" w:beforeAutospacing="off" w:after="240" w:afterAutospacing="off"/>
        <w:rPr>
          <w:rFonts w:ascii="Aptos" w:hAnsi="Aptos" w:eastAsia="Aptos" w:cs="Aptos"/>
          <w:noProof w:val="0"/>
          <w:sz w:val="24"/>
          <w:szCs w:val="24"/>
          <w:lang w:val="en-US"/>
        </w:rPr>
      </w:pPr>
      <w:r w:rsidRPr="15AE5008" w:rsidR="6319EE3C">
        <w:rPr>
          <w:rFonts w:ascii="Aptos" w:hAnsi="Aptos" w:eastAsia="Aptos" w:cs="Aptos"/>
          <w:noProof w:val="0"/>
          <w:sz w:val="24"/>
          <w:szCs w:val="24"/>
          <w:lang w:val="en-US"/>
        </w:rPr>
        <w:t>Bewaren op een koele, droge plaats om corrosie of beschadiging van het enamel te voorkomen.</w:t>
      </w:r>
    </w:p>
    <w:p xmlns:wp14="http://schemas.microsoft.com/office/word/2010/wordml" w:rsidP="15AE5008" wp14:paraId="0C2C4001" wp14:textId="24D79E43">
      <w:pPr>
        <w:numPr>
          <w:ilvl w:val="0"/>
          <w:numId w:val="1"/>
        </w:numPr>
        <w:spacing w:before="240" w:beforeAutospacing="off" w:after="240" w:afterAutospacing="off"/>
        <w:rPr>
          <w:rFonts w:ascii="Aptos" w:hAnsi="Aptos" w:eastAsia="Aptos" w:cs="Aptos"/>
          <w:noProof w:val="0"/>
          <w:sz w:val="24"/>
          <w:szCs w:val="24"/>
          <w:lang w:val="en-US"/>
        </w:rPr>
      </w:pPr>
      <w:proofErr w:type="spellStart"/>
      <w:r w:rsidRPr="15AE5008" w:rsidR="6319EE3C">
        <w:rPr>
          <w:rFonts w:ascii="Aptos" w:hAnsi="Aptos" w:eastAsia="Aptos" w:cs="Aptos"/>
          <w:noProof w:val="0"/>
          <w:sz w:val="24"/>
          <w:szCs w:val="24"/>
          <w:lang w:val="en-US"/>
        </w:rPr>
        <w:t>Voorzichtig</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hanteren</w:t>
      </w:r>
      <w:proofErr w:type="spellEnd"/>
      <w:r w:rsidRPr="15AE5008" w:rsidR="6319EE3C">
        <w:rPr>
          <w:rFonts w:ascii="Aptos" w:hAnsi="Aptos" w:eastAsia="Aptos" w:cs="Aptos"/>
          <w:noProof w:val="0"/>
          <w:sz w:val="24"/>
          <w:szCs w:val="24"/>
          <w:lang w:val="en-US"/>
        </w:rPr>
        <w:t xml:space="preserve"> om </w:t>
      </w:r>
      <w:proofErr w:type="spellStart"/>
      <w:r w:rsidRPr="15AE5008" w:rsidR="6319EE3C">
        <w:rPr>
          <w:rFonts w:ascii="Aptos" w:hAnsi="Aptos" w:eastAsia="Aptos" w:cs="Aptos"/>
          <w:noProof w:val="0"/>
          <w:sz w:val="24"/>
          <w:szCs w:val="24"/>
          <w:lang w:val="en-US"/>
        </w:rPr>
        <w:t>buigen</w:t>
      </w:r>
      <w:proofErr w:type="spellEnd"/>
      <w:r w:rsidRPr="15AE5008" w:rsidR="6319EE3C">
        <w:rPr>
          <w:rFonts w:ascii="Aptos" w:hAnsi="Aptos" w:eastAsia="Aptos" w:cs="Aptos"/>
          <w:noProof w:val="0"/>
          <w:sz w:val="24"/>
          <w:szCs w:val="24"/>
          <w:lang w:val="en-US"/>
        </w:rPr>
        <w:t xml:space="preserve"> of </w:t>
      </w:r>
      <w:proofErr w:type="spellStart"/>
      <w:r w:rsidRPr="15AE5008" w:rsidR="6319EE3C">
        <w:rPr>
          <w:rFonts w:ascii="Aptos" w:hAnsi="Aptos" w:eastAsia="Aptos" w:cs="Aptos"/>
          <w:noProof w:val="0"/>
          <w:sz w:val="24"/>
          <w:szCs w:val="24"/>
          <w:lang w:val="en-US"/>
        </w:rPr>
        <w:t>breken</w:t>
      </w:r>
      <w:proofErr w:type="spellEnd"/>
      <w:r w:rsidRPr="15AE5008" w:rsidR="6319EE3C">
        <w:rPr>
          <w:rFonts w:ascii="Aptos" w:hAnsi="Aptos" w:eastAsia="Aptos" w:cs="Aptos"/>
          <w:noProof w:val="0"/>
          <w:sz w:val="24"/>
          <w:szCs w:val="24"/>
          <w:lang w:val="en-US"/>
        </w:rPr>
        <w:t xml:space="preserve"> van de pin of </w:t>
      </w:r>
      <w:proofErr w:type="spellStart"/>
      <w:r w:rsidRPr="15AE5008" w:rsidR="6319EE3C">
        <w:rPr>
          <w:rFonts w:ascii="Aptos" w:hAnsi="Aptos" w:eastAsia="Aptos" w:cs="Aptos"/>
          <w:noProof w:val="0"/>
          <w:sz w:val="24"/>
          <w:szCs w:val="24"/>
          <w:lang w:val="en-US"/>
        </w:rPr>
        <w:t>sluiting</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te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voorkomen</w:t>
      </w:r>
      <w:proofErr w:type="spellEnd"/>
      <w:r w:rsidRPr="15AE5008" w:rsidR="6319EE3C">
        <w:rPr>
          <w:rFonts w:ascii="Aptos" w:hAnsi="Aptos" w:eastAsia="Aptos" w:cs="Aptos"/>
          <w:noProof w:val="0"/>
          <w:sz w:val="24"/>
          <w:szCs w:val="24"/>
          <w:lang w:val="en-US"/>
        </w:rPr>
        <w:t>.</w:t>
      </w:r>
    </w:p>
    <w:p xmlns:wp14="http://schemas.microsoft.com/office/word/2010/wordml" w:rsidP="15AE5008" wp14:paraId="2669A50A" wp14:textId="66A8DE25">
      <w:pPr>
        <w:spacing w:before="240" w:beforeAutospacing="off" w:after="240" w:afterAutospacing="off"/>
        <w:rPr>
          <w:rFonts w:ascii="Aptos" w:hAnsi="Aptos" w:eastAsia="Aptos" w:cs="Aptos"/>
          <w:noProof w:val="0"/>
          <w:sz w:val="24"/>
          <w:szCs w:val="24"/>
          <w:lang w:val="en-US"/>
        </w:rPr>
      </w:pPr>
    </w:p>
    <w:p xmlns:wp14="http://schemas.microsoft.com/office/word/2010/wordml" w:rsidP="15AE5008" wp14:paraId="62AF801E" wp14:textId="0F4E1D9F">
      <w:pPr>
        <w:spacing w:before="240" w:beforeAutospacing="off" w:after="240" w:afterAutospacing="off"/>
      </w:pPr>
      <w:r w:rsidRPr="15AE5008" w:rsidR="6319EE3C">
        <w:rPr>
          <w:rFonts w:ascii="Aptos" w:hAnsi="Aptos" w:eastAsia="Aptos" w:cs="Aptos"/>
          <w:b w:val="1"/>
          <w:bCs w:val="1"/>
          <w:noProof w:val="0"/>
          <w:sz w:val="24"/>
          <w:szCs w:val="24"/>
          <w:lang w:val="en-US"/>
        </w:rPr>
        <w:t>2. Mogelijke Risico’s en Maatregelen ter Risicobeperking</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205"/>
        <w:gridCol w:w="3360"/>
        <w:gridCol w:w="3896"/>
      </w:tblGrid>
      <w:tr w:rsidR="15AE5008" w:rsidTr="15AE5008" w14:paraId="2F896475">
        <w:trPr>
          <w:trHeight w:val="300"/>
        </w:trPr>
        <w:tc>
          <w:tcPr>
            <w:tcW w:w="2205" w:type="dxa"/>
            <w:tcMar/>
            <w:vAlign w:val="center"/>
          </w:tcPr>
          <w:p w:rsidR="15AE5008" w:rsidP="15AE5008" w:rsidRDefault="15AE5008" w14:paraId="4A0F56B6" w14:textId="7718EE72">
            <w:pPr>
              <w:spacing w:before="0" w:beforeAutospacing="off" w:after="0" w:afterAutospacing="off"/>
              <w:jc w:val="center"/>
            </w:pPr>
            <w:r w:rsidRPr="15AE5008" w:rsidR="15AE5008">
              <w:rPr>
                <w:b w:val="1"/>
                <w:bCs w:val="1"/>
              </w:rPr>
              <w:t>Potentieel Risico</w:t>
            </w:r>
          </w:p>
        </w:tc>
        <w:tc>
          <w:tcPr>
            <w:tcW w:w="3360" w:type="dxa"/>
            <w:tcMar/>
            <w:vAlign w:val="center"/>
          </w:tcPr>
          <w:p w:rsidR="15AE5008" w:rsidP="15AE5008" w:rsidRDefault="15AE5008" w14:paraId="464F4660" w14:textId="0D53F963">
            <w:pPr>
              <w:spacing w:before="0" w:beforeAutospacing="off" w:after="0" w:afterAutospacing="off"/>
              <w:jc w:val="center"/>
            </w:pPr>
            <w:r w:rsidRPr="15AE5008" w:rsidR="15AE5008">
              <w:rPr>
                <w:b w:val="1"/>
                <w:bCs w:val="1"/>
              </w:rPr>
              <w:t>Beschrijving</w:t>
            </w:r>
          </w:p>
        </w:tc>
        <w:tc>
          <w:tcPr>
            <w:tcW w:w="3896" w:type="dxa"/>
            <w:tcMar/>
            <w:vAlign w:val="center"/>
          </w:tcPr>
          <w:p w:rsidR="15AE5008" w:rsidP="15AE5008" w:rsidRDefault="15AE5008" w14:paraId="7EC5E386" w14:textId="0DFBC4FD">
            <w:pPr>
              <w:spacing w:before="0" w:beforeAutospacing="off" w:after="0" w:afterAutospacing="off"/>
              <w:jc w:val="center"/>
            </w:pPr>
            <w:r w:rsidRPr="15AE5008" w:rsidR="15AE5008">
              <w:rPr>
                <w:b w:val="1"/>
                <w:bCs w:val="1"/>
              </w:rPr>
              <w:t>Maatregelen ter Risicobeperking</w:t>
            </w:r>
          </w:p>
        </w:tc>
      </w:tr>
      <w:tr w:rsidR="15AE5008" w:rsidTr="15AE5008" w14:paraId="3943B633">
        <w:trPr>
          <w:trHeight w:val="300"/>
        </w:trPr>
        <w:tc>
          <w:tcPr>
            <w:tcW w:w="2205" w:type="dxa"/>
            <w:tcMar/>
            <w:vAlign w:val="center"/>
          </w:tcPr>
          <w:p w:rsidR="15AE5008" w:rsidP="15AE5008" w:rsidRDefault="15AE5008" w14:paraId="2834801B" w14:textId="2B4D7C38">
            <w:pPr>
              <w:spacing w:before="0" w:beforeAutospacing="off" w:after="0" w:afterAutospacing="off"/>
            </w:pPr>
            <w:r w:rsidR="15AE5008">
              <w:rPr/>
              <w:t>Randen/Punten</w:t>
            </w:r>
          </w:p>
        </w:tc>
        <w:tc>
          <w:tcPr>
            <w:tcW w:w="3360" w:type="dxa"/>
            <w:tcMar/>
            <w:vAlign w:val="center"/>
          </w:tcPr>
          <w:p w:rsidR="15AE5008" w:rsidP="15AE5008" w:rsidRDefault="15AE5008" w14:paraId="4918E425" w14:textId="446CF76E">
            <w:pPr>
              <w:spacing w:before="0" w:beforeAutospacing="off" w:after="0" w:afterAutospacing="off"/>
            </w:pPr>
            <w:r w:rsidR="15AE5008">
              <w:rPr/>
              <w:t>De naald of randen van de pin kunnen kleine verwondingen veroorzaken bij gebruik.</w:t>
            </w:r>
          </w:p>
        </w:tc>
        <w:tc>
          <w:tcPr>
            <w:tcW w:w="3896" w:type="dxa"/>
            <w:tcMar/>
            <w:vAlign w:val="center"/>
          </w:tcPr>
          <w:p w:rsidR="15AE5008" w:rsidP="15AE5008" w:rsidRDefault="15AE5008" w14:paraId="5F2AEB06" w14:textId="1E1BB65D">
            <w:pPr>
              <w:spacing w:before="0" w:beforeAutospacing="off" w:after="0" w:afterAutospacing="off"/>
            </w:pPr>
            <w:r w:rsidR="15AE5008">
              <w:rPr/>
              <w:t>Alle pins worden vervaardigd met gepolijste randen en stevige sluitingen om risico’s te minimaliseren.</w:t>
            </w:r>
          </w:p>
        </w:tc>
      </w:tr>
      <w:tr w:rsidR="15AE5008" w:rsidTr="15AE5008" w14:paraId="09726A40">
        <w:trPr>
          <w:trHeight w:val="300"/>
        </w:trPr>
        <w:tc>
          <w:tcPr>
            <w:tcW w:w="2205" w:type="dxa"/>
            <w:tcMar/>
            <w:vAlign w:val="center"/>
          </w:tcPr>
          <w:p w:rsidR="15AE5008" w:rsidP="15AE5008" w:rsidRDefault="15AE5008" w14:paraId="1E8450D7" w14:textId="75A4A47B">
            <w:pPr>
              <w:spacing w:before="0" w:beforeAutospacing="off" w:after="0" w:afterAutospacing="off"/>
            </w:pPr>
            <w:r w:rsidR="15AE5008">
              <w:rPr/>
              <w:t>Verstikkingsgevaar</w:t>
            </w:r>
          </w:p>
        </w:tc>
        <w:tc>
          <w:tcPr>
            <w:tcW w:w="3360" w:type="dxa"/>
            <w:tcMar/>
            <w:vAlign w:val="center"/>
          </w:tcPr>
          <w:p w:rsidR="15AE5008" w:rsidP="15AE5008" w:rsidRDefault="15AE5008" w14:paraId="361E26E0" w14:textId="0D19E2F3">
            <w:pPr>
              <w:spacing w:before="0" w:beforeAutospacing="off" w:after="0" w:afterAutospacing="off"/>
            </w:pPr>
            <w:r w:rsidR="15AE5008">
              <w:rPr/>
              <w:t>Kleine pins of sluitingen kunnen een verstikkingsgevaar vormen als ze worden ingeslikt.</w:t>
            </w:r>
          </w:p>
        </w:tc>
        <w:tc>
          <w:tcPr>
            <w:tcW w:w="3896" w:type="dxa"/>
            <w:tcMar/>
            <w:vAlign w:val="center"/>
          </w:tcPr>
          <w:p w:rsidR="15AE5008" w:rsidP="15AE5008" w:rsidRDefault="15AE5008" w14:paraId="7E02FBCE" w14:textId="0F16D112">
            <w:pPr>
              <w:spacing w:before="0" w:beforeAutospacing="off" w:after="0" w:afterAutospacing="off"/>
            </w:pPr>
            <w:r w:rsidR="15AE5008">
              <w:rPr/>
              <w:t>Niet geschikt voor kinderen onder de 3 jaar.</w:t>
            </w:r>
          </w:p>
        </w:tc>
      </w:tr>
      <w:tr w:rsidR="15AE5008" w:rsidTr="15AE5008" w14:paraId="11172043">
        <w:trPr>
          <w:trHeight w:val="300"/>
        </w:trPr>
        <w:tc>
          <w:tcPr>
            <w:tcW w:w="2205" w:type="dxa"/>
            <w:tcMar/>
            <w:vAlign w:val="center"/>
          </w:tcPr>
          <w:p w:rsidR="15AE5008" w:rsidP="15AE5008" w:rsidRDefault="15AE5008" w14:paraId="5D9CD91D" w14:textId="6C736CE9">
            <w:pPr>
              <w:spacing w:before="0" w:beforeAutospacing="off" w:after="0" w:afterAutospacing="off"/>
            </w:pPr>
            <w:r w:rsidR="15AE5008">
              <w:rPr/>
              <w:t>Inslikken van Materiaal</w:t>
            </w:r>
          </w:p>
        </w:tc>
        <w:tc>
          <w:tcPr>
            <w:tcW w:w="3360" w:type="dxa"/>
            <w:tcMar/>
            <w:vAlign w:val="center"/>
          </w:tcPr>
          <w:p w:rsidR="15AE5008" w:rsidP="15AE5008" w:rsidRDefault="15AE5008" w14:paraId="2CF806E9" w14:textId="4FC55C98">
            <w:pPr>
              <w:spacing w:before="0" w:beforeAutospacing="off" w:after="0" w:afterAutospacing="off"/>
            </w:pPr>
            <w:r w:rsidR="15AE5008">
              <w:rPr/>
              <w:t>Het inslikken van kleine onderdelen kan spijsverteringsproblemen of verstoppingen veroorzaken.</w:t>
            </w:r>
          </w:p>
        </w:tc>
        <w:tc>
          <w:tcPr>
            <w:tcW w:w="3896" w:type="dxa"/>
            <w:tcMar/>
            <w:vAlign w:val="center"/>
          </w:tcPr>
          <w:p w:rsidR="15AE5008" w:rsidP="15AE5008" w:rsidRDefault="15AE5008" w14:paraId="483946F4" w14:textId="5648C1BA">
            <w:pPr>
              <w:spacing w:before="0" w:beforeAutospacing="off" w:after="0" w:afterAutospacing="off"/>
            </w:pPr>
            <w:r w:rsidR="15AE5008">
              <w:rPr/>
              <w:t>Gemaakt van niet-giftige, veilige materialen die voldoen aan veiligheidsnormen.</w:t>
            </w:r>
          </w:p>
        </w:tc>
      </w:tr>
      <w:tr w:rsidR="15AE5008" w:rsidTr="15AE5008" w14:paraId="61A1E7F3">
        <w:trPr>
          <w:trHeight w:val="300"/>
        </w:trPr>
        <w:tc>
          <w:tcPr>
            <w:tcW w:w="2205" w:type="dxa"/>
            <w:tcMar/>
            <w:vAlign w:val="center"/>
          </w:tcPr>
          <w:p w:rsidR="15AE5008" w:rsidP="15AE5008" w:rsidRDefault="15AE5008" w14:paraId="140108B9" w14:textId="485F4B25">
            <w:pPr>
              <w:spacing w:before="0" w:beforeAutospacing="off" w:after="0" w:afterAutospacing="off"/>
            </w:pPr>
            <w:r w:rsidR="15AE5008">
              <w:rPr/>
              <w:t>Corrosie</w:t>
            </w:r>
          </w:p>
        </w:tc>
        <w:tc>
          <w:tcPr>
            <w:tcW w:w="3360" w:type="dxa"/>
            <w:tcMar/>
            <w:vAlign w:val="center"/>
          </w:tcPr>
          <w:p w:rsidR="15AE5008" w:rsidP="15AE5008" w:rsidRDefault="15AE5008" w14:paraId="0CD2D05A" w14:textId="3825B936">
            <w:pPr>
              <w:spacing w:before="0" w:beforeAutospacing="off" w:after="0" w:afterAutospacing="off"/>
            </w:pPr>
            <w:r w:rsidR="15AE5008">
              <w:rPr/>
              <w:t>Langdurige blootstelling aan vocht of hoge luchtvochtigheid kan roest of schade veroorzaken.</w:t>
            </w:r>
          </w:p>
        </w:tc>
        <w:tc>
          <w:tcPr>
            <w:tcW w:w="3896" w:type="dxa"/>
            <w:tcMar/>
            <w:vAlign w:val="center"/>
          </w:tcPr>
          <w:p w:rsidR="15AE5008" w:rsidP="15AE5008" w:rsidRDefault="15AE5008" w14:paraId="2931FA54" w14:textId="3EF16C26">
            <w:pPr>
              <w:spacing w:before="0" w:beforeAutospacing="off" w:after="0" w:afterAutospacing="off"/>
            </w:pPr>
            <w:r w:rsidR="15AE5008">
              <w:rPr/>
              <w:t>Zo droog mogelijk houden.</w:t>
            </w:r>
          </w:p>
        </w:tc>
      </w:tr>
      <w:tr w:rsidR="15AE5008" w:rsidTr="15AE5008" w14:paraId="5AEADA55">
        <w:trPr>
          <w:trHeight w:val="300"/>
        </w:trPr>
        <w:tc>
          <w:tcPr>
            <w:tcW w:w="2205" w:type="dxa"/>
            <w:tcMar/>
            <w:vAlign w:val="center"/>
          </w:tcPr>
          <w:p w:rsidR="15AE5008" w:rsidP="15AE5008" w:rsidRDefault="15AE5008" w14:paraId="6ADAAB01" w14:textId="75F2EE32">
            <w:pPr>
              <w:spacing w:before="0" w:beforeAutospacing="off" w:after="0" w:afterAutospacing="off"/>
            </w:pPr>
            <w:r w:rsidR="15AE5008">
              <w:rPr/>
              <w:t>Ontvlambaarheid</w:t>
            </w:r>
          </w:p>
        </w:tc>
        <w:tc>
          <w:tcPr>
            <w:tcW w:w="3360" w:type="dxa"/>
            <w:tcMar/>
            <w:vAlign w:val="center"/>
          </w:tcPr>
          <w:p w:rsidR="15AE5008" w:rsidP="15AE5008" w:rsidRDefault="15AE5008" w14:paraId="0E8D62C1" w14:textId="7574C654">
            <w:pPr>
              <w:spacing w:before="0" w:beforeAutospacing="off" w:after="0" w:afterAutospacing="off"/>
            </w:pPr>
            <w:r w:rsidR="15AE5008">
              <w:rPr/>
              <w:t>Pins zelf zijn niet ontvlambaar, maar bepaalde decoratieve componenten kunnen smelten bij extreme hitte.</w:t>
            </w:r>
          </w:p>
        </w:tc>
        <w:tc>
          <w:tcPr>
            <w:tcW w:w="3896" w:type="dxa"/>
            <w:tcMar/>
            <w:vAlign w:val="center"/>
          </w:tcPr>
          <w:p w:rsidR="15AE5008" w:rsidP="15AE5008" w:rsidRDefault="15AE5008" w14:paraId="323B78EB" w14:textId="174FD584">
            <w:pPr>
              <w:spacing w:before="0" w:beforeAutospacing="off" w:after="0" w:afterAutospacing="off"/>
            </w:pPr>
            <w:r w:rsidR="15AE5008">
              <w:rPr/>
              <w:t>Vermijd blootstelling aan hoge temperaturen of open vuur.</w:t>
            </w:r>
          </w:p>
        </w:tc>
      </w:tr>
    </w:tbl>
    <w:p xmlns:wp14="http://schemas.microsoft.com/office/word/2010/wordml" w:rsidP="15AE5008" wp14:paraId="48E8F535" wp14:textId="5437E357">
      <w:pPr>
        <w:spacing w:before="240" w:beforeAutospacing="off" w:after="240" w:afterAutospacing="off"/>
      </w:pPr>
      <w:r w:rsidRPr="15AE5008" w:rsidR="6319EE3C">
        <w:rPr>
          <w:rFonts w:ascii="Aptos" w:hAnsi="Aptos" w:eastAsia="Aptos" w:cs="Aptos"/>
          <w:b w:val="1"/>
          <w:bCs w:val="1"/>
          <w:noProof w:val="0"/>
          <w:sz w:val="24"/>
          <w:szCs w:val="24"/>
          <w:lang w:val="en-US"/>
        </w:rPr>
        <w:t>3. Risicobeheer</w:t>
      </w:r>
    </w:p>
    <w:p xmlns:wp14="http://schemas.microsoft.com/office/word/2010/wordml" w:rsidP="15AE5008" wp14:paraId="36FB6662" wp14:textId="4F336994">
      <w:pPr>
        <w:spacing w:before="240" w:beforeAutospacing="off" w:after="240" w:afterAutospacing="off"/>
      </w:pPr>
      <w:r w:rsidRPr="15AE5008" w:rsidR="6319EE3C">
        <w:rPr>
          <w:rFonts w:ascii="Aptos" w:hAnsi="Aptos" w:eastAsia="Aptos" w:cs="Aptos"/>
          <w:b w:val="1"/>
          <w:bCs w:val="1"/>
          <w:noProof w:val="0"/>
          <w:sz w:val="24"/>
          <w:szCs w:val="24"/>
          <w:lang w:val="en-US"/>
        </w:rPr>
        <w:t>Kwaliteitscontrolemaatregelen:</w:t>
      </w:r>
    </w:p>
    <w:p xmlns:wp14="http://schemas.microsoft.com/office/word/2010/wordml" w:rsidP="15AE5008" wp14:paraId="1DAFCAE0" wp14:textId="73CBFB8E">
      <w:pPr>
        <w:numPr>
          <w:ilvl w:val="0"/>
          <w:numId w:val="2"/>
        </w:numPr>
        <w:spacing w:before="240" w:beforeAutospacing="off" w:after="240" w:afterAutospacing="off"/>
        <w:rPr>
          <w:rFonts w:ascii="Aptos" w:hAnsi="Aptos" w:eastAsia="Aptos" w:cs="Aptos"/>
          <w:noProof w:val="0"/>
          <w:sz w:val="24"/>
          <w:szCs w:val="24"/>
          <w:lang w:val="en-US"/>
        </w:rPr>
      </w:pPr>
      <w:r w:rsidRPr="15AE5008" w:rsidR="6319EE3C">
        <w:rPr>
          <w:rFonts w:ascii="Aptos" w:hAnsi="Aptos" w:eastAsia="Aptos" w:cs="Aptos"/>
          <w:noProof w:val="0"/>
          <w:sz w:val="24"/>
          <w:szCs w:val="24"/>
          <w:lang w:val="en-US"/>
        </w:rPr>
        <w:t>Pins worden vervaardigd met hoogwaardige, duurzame metaallegeringen en gecoat met enamel voor esthetiek en duurzaamheid.</w:t>
      </w:r>
    </w:p>
    <w:p xmlns:wp14="http://schemas.microsoft.com/office/word/2010/wordml" w:rsidP="15AE5008" wp14:paraId="58AF30D9" wp14:textId="1B42F272">
      <w:pPr>
        <w:numPr>
          <w:ilvl w:val="0"/>
          <w:numId w:val="2"/>
        </w:numPr>
        <w:spacing w:before="240" w:beforeAutospacing="off" w:after="240" w:afterAutospacing="off"/>
        <w:rPr>
          <w:rFonts w:ascii="Aptos" w:hAnsi="Aptos" w:eastAsia="Aptos" w:cs="Aptos"/>
          <w:noProof w:val="0"/>
          <w:sz w:val="24"/>
          <w:szCs w:val="24"/>
          <w:lang w:val="en-US"/>
        </w:rPr>
      </w:pPr>
      <w:r w:rsidRPr="15AE5008" w:rsidR="6319EE3C">
        <w:rPr>
          <w:rFonts w:ascii="Aptos" w:hAnsi="Aptos" w:eastAsia="Aptos" w:cs="Aptos"/>
          <w:noProof w:val="0"/>
          <w:sz w:val="24"/>
          <w:szCs w:val="24"/>
          <w:lang w:val="en-US"/>
        </w:rPr>
        <w:t>Alle pins worden gecontroleerd op scherpe randen en een gladde afwerking om letsel te minimaliseren.</w:t>
      </w:r>
    </w:p>
    <w:p xmlns:wp14="http://schemas.microsoft.com/office/word/2010/wordml" w:rsidP="15AE5008" wp14:paraId="2EC8738B" wp14:textId="22302E53">
      <w:pPr>
        <w:numPr>
          <w:ilvl w:val="0"/>
          <w:numId w:val="2"/>
        </w:numPr>
        <w:spacing w:before="240" w:beforeAutospacing="off" w:after="240" w:afterAutospacing="off"/>
        <w:rPr>
          <w:rFonts w:ascii="Aptos" w:hAnsi="Aptos" w:eastAsia="Aptos" w:cs="Aptos"/>
          <w:noProof w:val="0"/>
          <w:sz w:val="24"/>
          <w:szCs w:val="24"/>
          <w:lang w:val="en-US"/>
        </w:rPr>
      </w:pPr>
      <w:r w:rsidRPr="15AE5008" w:rsidR="6319EE3C">
        <w:rPr>
          <w:rFonts w:ascii="Aptos" w:hAnsi="Aptos" w:eastAsia="Aptos" w:cs="Aptos"/>
          <w:noProof w:val="0"/>
          <w:sz w:val="24"/>
          <w:szCs w:val="24"/>
          <w:lang w:val="en-US"/>
        </w:rPr>
        <w:t>Materialen voldoen aan wereldwijde veiligheidsnormen voor niet-giftigheid en milieuvriendelijkheid.</w:t>
      </w:r>
    </w:p>
    <w:p xmlns:wp14="http://schemas.microsoft.com/office/word/2010/wordml" w:rsidP="15AE5008" wp14:paraId="5FB6D1D9" wp14:textId="3682CD39">
      <w:pPr>
        <w:numPr>
          <w:ilvl w:val="0"/>
          <w:numId w:val="2"/>
        </w:numPr>
        <w:spacing w:before="240" w:beforeAutospacing="off" w:after="240" w:afterAutospacing="off"/>
        <w:rPr>
          <w:rFonts w:ascii="Aptos" w:hAnsi="Aptos" w:eastAsia="Aptos" w:cs="Aptos"/>
          <w:noProof w:val="0"/>
          <w:sz w:val="24"/>
          <w:szCs w:val="24"/>
          <w:lang w:val="en-US"/>
        </w:rPr>
      </w:pPr>
      <w:r w:rsidRPr="15AE5008" w:rsidR="6319EE3C">
        <w:rPr>
          <w:rFonts w:ascii="Aptos" w:hAnsi="Aptos" w:eastAsia="Aptos" w:cs="Aptos"/>
          <w:noProof w:val="0"/>
          <w:sz w:val="24"/>
          <w:szCs w:val="24"/>
          <w:lang w:val="en-US"/>
        </w:rPr>
        <w:t>Veilige sluitmechanismen (metalen vlindersluitingen) worden getest om ervoor te zorgen dat pins goed blijven zitten tijdens normaal gebruik.</w:t>
      </w:r>
    </w:p>
    <w:p xmlns:wp14="http://schemas.microsoft.com/office/word/2010/wordml" w:rsidP="15AE5008" wp14:paraId="41624D4F" wp14:textId="73481CEC">
      <w:pPr>
        <w:spacing w:before="240" w:beforeAutospacing="off" w:after="240" w:afterAutospacing="off"/>
      </w:pPr>
      <w:r w:rsidRPr="15AE5008" w:rsidR="6319EE3C">
        <w:rPr>
          <w:rFonts w:ascii="Aptos" w:hAnsi="Aptos" w:eastAsia="Aptos" w:cs="Aptos"/>
          <w:b w:val="1"/>
          <w:bCs w:val="1"/>
          <w:noProof w:val="0"/>
          <w:sz w:val="24"/>
          <w:szCs w:val="24"/>
          <w:lang w:val="en-US"/>
        </w:rPr>
        <w:t>Veiligheidswaarschuwingen:</w:t>
      </w:r>
    </w:p>
    <w:p xmlns:wp14="http://schemas.microsoft.com/office/word/2010/wordml" w:rsidP="15AE5008" wp14:paraId="2B8536C3" wp14:textId="2B4AC47F">
      <w:pPr>
        <w:numPr>
          <w:ilvl w:val="0"/>
          <w:numId w:val="3"/>
        </w:numPr>
        <w:spacing w:before="240" w:beforeAutospacing="off" w:after="240" w:afterAutospacing="off"/>
        <w:rPr>
          <w:rFonts w:ascii="Aptos" w:hAnsi="Aptos" w:eastAsia="Aptos" w:cs="Aptos"/>
          <w:noProof w:val="0"/>
          <w:sz w:val="24"/>
          <w:szCs w:val="24"/>
          <w:lang w:val="en-US"/>
        </w:rPr>
      </w:pPr>
      <w:r w:rsidRPr="15AE5008" w:rsidR="6319EE3C">
        <w:rPr>
          <w:rFonts w:ascii="Aptos" w:hAnsi="Aptos" w:eastAsia="Aptos" w:cs="Aptos"/>
          <w:noProof w:val="0"/>
          <w:sz w:val="24"/>
          <w:szCs w:val="24"/>
          <w:lang w:val="en-US"/>
        </w:rPr>
        <w:t>Dit product is niet geschikt voor kinderen onder de 3 jaar vanwege verstikkingsgevaar.</w:t>
      </w:r>
    </w:p>
    <w:p xmlns:wp14="http://schemas.microsoft.com/office/word/2010/wordml" w:rsidP="15AE5008" wp14:paraId="56EC65AC" wp14:textId="5B6614D9">
      <w:pPr>
        <w:numPr>
          <w:ilvl w:val="0"/>
          <w:numId w:val="3"/>
        </w:numPr>
        <w:spacing w:before="240" w:beforeAutospacing="off" w:after="240" w:afterAutospacing="off"/>
        <w:rPr>
          <w:rFonts w:ascii="Aptos" w:hAnsi="Aptos" w:eastAsia="Aptos" w:cs="Aptos"/>
          <w:noProof w:val="0"/>
          <w:sz w:val="24"/>
          <w:szCs w:val="24"/>
          <w:lang w:val="en-US"/>
        </w:rPr>
      </w:pPr>
      <w:r w:rsidRPr="15AE5008" w:rsidR="6319EE3C">
        <w:rPr>
          <w:rFonts w:ascii="Aptos" w:hAnsi="Aptos" w:eastAsia="Aptos" w:cs="Aptos"/>
          <w:noProof w:val="0"/>
          <w:sz w:val="24"/>
          <w:szCs w:val="24"/>
          <w:lang w:val="en-US"/>
        </w:rPr>
        <w:t>Voorzichtig hanteren om per ongeluk prikken of snijden te voorkomen.</w:t>
      </w:r>
    </w:p>
    <w:p xmlns:wp14="http://schemas.microsoft.com/office/word/2010/wordml" w:rsidP="15AE5008" wp14:paraId="239C57C6" wp14:textId="6A07477B">
      <w:pPr>
        <w:numPr>
          <w:ilvl w:val="0"/>
          <w:numId w:val="3"/>
        </w:numPr>
        <w:spacing w:before="240" w:beforeAutospacing="off" w:after="240" w:afterAutospacing="off"/>
        <w:rPr>
          <w:rFonts w:ascii="Aptos" w:hAnsi="Aptos" w:eastAsia="Aptos" w:cs="Aptos"/>
          <w:noProof w:val="0"/>
          <w:sz w:val="24"/>
          <w:szCs w:val="24"/>
          <w:lang w:val="en-US"/>
        </w:rPr>
      </w:pPr>
      <w:r w:rsidRPr="15AE5008" w:rsidR="6319EE3C">
        <w:rPr>
          <w:rFonts w:ascii="Aptos" w:hAnsi="Aptos" w:eastAsia="Aptos" w:cs="Aptos"/>
          <w:noProof w:val="0"/>
          <w:sz w:val="24"/>
          <w:szCs w:val="24"/>
          <w:lang w:val="en-US"/>
        </w:rPr>
        <w:t>Bewaren op een koele, droge plaats om beschadiging van het enamel of metaal te voorkomen.</w:t>
      </w:r>
    </w:p>
    <w:p xmlns:wp14="http://schemas.microsoft.com/office/word/2010/wordml" w:rsidP="15AE5008" wp14:paraId="3B784812" wp14:textId="31DA8715">
      <w:pPr>
        <w:spacing w:before="240" w:beforeAutospacing="off" w:after="240" w:afterAutospacing="off"/>
      </w:pPr>
      <w:r w:rsidRPr="15AE5008" w:rsidR="6319EE3C">
        <w:rPr>
          <w:rFonts w:ascii="Aptos" w:hAnsi="Aptos" w:eastAsia="Aptos" w:cs="Aptos"/>
          <w:b w:val="1"/>
          <w:bCs w:val="1"/>
          <w:noProof w:val="0"/>
          <w:sz w:val="24"/>
          <w:szCs w:val="24"/>
          <w:lang w:val="en-US"/>
        </w:rPr>
        <w:t>4. Risicobeoordeling</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599"/>
        <w:gridCol w:w="2265"/>
        <w:gridCol w:w="2206"/>
        <w:gridCol w:w="1553"/>
      </w:tblGrid>
      <w:tr w:rsidR="15AE5008" w:rsidTr="15AE5008" w14:paraId="571679DD">
        <w:trPr>
          <w:trHeight w:val="300"/>
        </w:trPr>
        <w:tc>
          <w:tcPr>
            <w:tcW w:w="2599" w:type="dxa"/>
            <w:tcMar/>
            <w:vAlign w:val="center"/>
          </w:tcPr>
          <w:p w:rsidR="15AE5008" w:rsidP="15AE5008" w:rsidRDefault="15AE5008" w14:paraId="0868244B" w14:textId="15A38284">
            <w:pPr>
              <w:spacing w:before="0" w:beforeAutospacing="off" w:after="0" w:afterAutospacing="off"/>
            </w:pPr>
            <w:r w:rsidR="15AE5008">
              <w:rPr/>
              <w:t>Risico</w:t>
            </w:r>
          </w:p>
        </w:tc>
        <w:tc>
          <w:tcPr>
            <w:tcW w:w="2265" w:type="dxa"/>
            <w:tcMar/>
            <w:vAlign w:val="center"/>
          </w:tcPr>
          <w:p w:rsidR="15AE5008" w:rsidP="15AE5008" w:rsidRDefault="15AE5008" w14:paraId="5C272078" w14:textId="765839A6">
            <w:pPr>
              <w:spacing w:before="0" w:beforeAutospacing="off" w:after="0" w:afterAutospacing="off"/>
            </w:pPr>
            <w:r w:rsidR="15AE5008">
              <w:rPr/>
              <w:t>Kans op Voorkomen</w:t>
            </w:r>
          </w:p>
        </w:tc>
        <w:tc>
          <w:tcPr>
            <w:tcW w:w="2206" w:type="dxa"/>
            <w:tcMar/>
            <w:vAlign w:val="center"/>
          </w:tcPr>
          <w:p w:rsidR="15AE5008" w:rsidP="15AE5008" w:rsidRDefault="15AE5008" w14:paraId="7E333D94" w14:textId="4926010F">
            <w:pPr>
              <w:spacing w:before="0" w:beforeAutospacing="off" w:after="0" w:afterAutospacing="off"/>
            </w:pPr>
            <w:r w:rsidR="15AE5008">
              <w:rPr/>
              <w:t>Ernst van Gevolgen</w:t>
            </w:r>
          </w:p>
        </w:tc>
        <w:tc>
          <w:tcPr>
            <w:tcW w:w="1553" w:type="dxa"/>
            <w:tcMar/>
            <w:vAlign w:val="center"/>
          </w:tcPr>
          <w:p w:rsidR="15AE5008" w:rsidP="15AE5008" w:rsidRDefault="15AE5008" w14:paraId="209FD449" w14:textId="0B06C435">
            <w:pPr>
              <w:spacing w:before="0" w:beforeAutospacing="off" w:after="0" w:afterAutospacing="off"/>
            </w:pPr>
            <w:r w:rsidR="15AE5008">
              <w:rPr/>
              <w:t>Risiconiveau</w:t>
            </w:r>
          </w:p>
        </w:tc>
      </w:tr>
      <w:tr w:rsidR="15AE5008" w:rsidTr="15AE5008" w14:paraId="6A0EC119">
        <w:trPr>
          <w:trHeight w:val="300"/>
        </w:trPr>
        <w:tc>
          <w:tcPr>
            <w:tcW w:w="2599" w:type="dxa"/>
            <w:tcMar/>
            <w:vAlign w:val="center"/>
          </w:tcPr>
          <w:p w:rsidR="15AE5008" w:rsidP="15AE5008" w:rsidRDefault="15AE5008" w14:paraId="6925716B" w14:textId="53E272BF">
            <w:pPr>
              <w:spacing w:before="0" w:beforeAutospacing="off" w:after="0" w:afterAutospacing="off"/>
            </w:pPr>
            <w:r w:rsidR="15AE5008">
              <w:rPr/>
              <w:t>Scherpe Randen/Punten</w:t>
            </w:r>
          </w:p>
        </w:tc>
        <w:tc>
          <w:tcPr>
            <w:tcW w:w="2265" w:type="dxa"/>
            <w:tcMar/>
            <w:vAlign w:val="center"/>
          </w:tcPr>
          <w:p w:rsidR="15AE5008" w:rsidP="15AE5008" w:rsidRDefault="15AE5008" w14:paraId="24E9DF6B" w14:textId="61E48F3B">
            <w:pPr>
              <w:spacing w:before="0" w:beforeAutospacing="off" w:after="0" w:afterAutospacing="off"/>
            </w:pPr>
            <w:r w:rsidR="15AE5008">
              <w:rPr/>
              <w:t>Middelmatig</w:t>
            </w:r>
          </w:p>
        </w:tc>
        <w:tc>
          <w:tcPr>
            <w:tcW w:w="2206" w:type="dxa"/>
            <w:tcMar/>
            <w:vAlign w:val="center"/>
          </w:tcPr>
          <w:p w:rsidR="15AE5008" w:rsidP="15AE5008" w:rsidRDefault="15AE5008" w14:paraId="14D103C8" w14:textId="6948A591">
            <w:pPr>
              <w:spacing w:before="0" w:beforeAutospacing="off" w:after="0" w:afterAutospacing="off"/>
            </w:pPr>
            <w:r w:rsidR="15AE5008">
              <w:rPr/>
              <w:t>Laag</w:t>
            </w:r>
          </w:p>
        </w:tc>
        <w:tc>
          <w:tcPr>
            <w:tcW w:w="1553" w:type="dxa"/>
            <w:tcMar/>
            <w:vAlign w:val="center"/>
          </w:tcPr>
          <w:p w:rsidR="15AE5008" w:rsidP="15AE5008" w:rsidRDefault="15AE5008" w14:paraId="1CE30FDA" w14:textId="32D8808D">
            <w:pPr>
              <w:spacing w:before="0" w:beforeAutospacing="off" w:after="0" w:afterAutospacing="off"/>
            </w:pPr>
            <w:r w:rsidR="15AE5008">
              <w:rPr/>
              <w:t>Laag</w:t>
            </w:r>
          </w:p>
        </w:tc>
      </w:tr>
      <w:tr w:rsidR="15AE5008" w:rsidTr="15AE5008" w14:paraId="190BDD48">
        <w:trPr>
          <w:trHeight w:val="300"/>
        </w:trPr>
        <w:tc>
          <w:tcPr>
            <w:tcW w:w="2599" w:type="dxa"/>
            <w:tcMar/>
            <w:vAlign w:val="center"/>
          </w:tcPr>
          <w:p w:rsidR="15AE5008" w:rsidP="15AE5008" w:rsidRDefault="15AE5008" w14:paraId="233D5078" w14:textId="2C7ABB16">
            <w:pPr>
              <w:spacing w:before="0" w:beforeAutospacing="off" w:after="0" w:afterAutospacing="off"/>
            </w:pPr>
            <w:r w:rsidR="15AE5008">
              <w:rPr/>
              <w:t>Verstikkingsgevaar</w:t>
            </w:r>
          </w:p>
        </w:tc>
        <w:tc>
          <w:tcPr>
            <w:tcW w:w="2265" w:type="dxa"/>
            <w:tcMar/>
            <w:vAlign w:val="center"/>
          </w:tcPr>
          <w:p w:rsidR="15AE5008" w:rsidP="15AE5008" w:rsidRDefault="15AE5008" w14:paraId="64ECF8AD" w14:textId="68E57D8A">
            <w:pPr>
              <w:spacing w:before="0" w:beforeAutospacing="off" w:after="0" w:afterAutospacing="off"/>
            </w:pPr>
            <w:r w:rsidR="15AE5008">
              <w:rPr/>
              <w:t>Laag</w:t>
            </w:r>
          </w:p>
        </w:tc>
        <w:tc>
          <w:tcPr>
            <w:tcW w:w="2206" w:type="dxa"/>
            <w:tcMar/>
            <w:vAlign w:val="center"/>
          </w:tcPr>
          <w:p w:rsidR="15AE5008" w:rsidP="15AE5008" w:rsidRDefault="15AE5008" w14:paraId="2886918D" w14:textId="31177CF1">
            <w:pPr>
              <w:spacing w:before="0" w:beforeAutospacing="off" w:after="0" w:afterAutospacing="off"/>
            </w:pPr>
            <w:r w:rsidR="15AE5008">
              <w:rPr/>
              <w:t>Middelmatig</w:t>
            </w:r>
          </w:p>
        </w:tc>
        <w:tc>
          <w:tcPr>
            <w:tcW w:w="1553" w:type="dxa"/>
            <w:tcMar/>
            <w:vAlign w:val="center"/>
          </w:tcPr>
          <w:p w:rsidR="15AE5008" w:rsidP="15AE5008" w:rsidRDefault="15AE5008" w14:paraId="61FE882E" w14:textId="141C236B">
            <w:pPr>
              <w:spacing w:before="0" w:beforeAutospacing="off" w:after="0" w:afterAutospacing="off"/>
            </w:pPr>
            <w:r w:rsidR="15AE5008">
              <w:rPr/>
              <w:t>Middelmatig</w:t>
            </w:r>
          </w:p>
        </w:tc>
      </w:tr>
      <w:tr w:rsidR="15AE5008" w:rsidTr="15AE5008" w14:paraId="3FA03C99">
        <w:trPr>
          <w:trHeight w:val="300"/>
        </w:trPr>
        <w:tc>
          <w:tcPr>
            <w:tcW w:w="2599" w:type="dxa"/>
            <w:tcMar/>
            <w:vAlign w:val="center"/>
          </w:tcPr>
          <w:p w:rsidR="15AE5008" w:rsidP="15AE5008" w:rsidRDefault="15AE5008" w14:paraId="689C4053" w14:textId="4EF7420A">
            <w:pPr>
              <w:spacing w:before="0" w:beforeAutospacing="off" w:after="0" w:afterAutospacing="off"/>
            </w:pPr>
            <w:r w:rsidR="15AE5008">
              <w:rPr/>
              <w:t>Inslikken van Materiaal</w:t>
            </w:r>
          </w:p>
        </w:tc>
        <w:tc>
          <w:tcPr>
            <w:tcW w:w="2265" w:type="dxa"/>
            <w:tcMar/>
            <w:vAlign w:val="center"/>
          </w:tcPr>
          <w:p w:rsidR="15AE5008" w:rsidP="15AE5008" w:rsidRDefault="15AE5008" w14:paraId="0FEA724F" w14:textId="1B5279C0">
            <w:pPr>
              <w:spacing w:before="0" w:beforeAutospacing="off" w:after="0" w:afterAutospacing="off"/>
            </w:pPr>
            <w:r w:rsidR="15AE5008">
              <w:rPr/>
              <w:t>Laag</w:t>
            </w:r>
          </w:p>
        </w:tc>
        <w:tc>
          <w:tcPr>
            <w:tcW w:w="2206" w:type="dxa"/>
            <w:tcMar/>
            <w:vAlign w:val="center"/>
          </w:tcPr>
          <w:p w:rsidR="15AE5008" w:rsidP="15AE5008" w:rsidRDefault="15AE5008" w14:paraId="177DC1D8" w14:textId="54A76337">
            <w:pPr>
              <w:spacing w:before="0" w:beforeAutospacing="off" w:after="0" w:afterAutospacing="off"/>
            </w:pPr>
            <w:r w:rsidR="15AE5008">
              <w:rPr/>
              <w:t>Middelmatig</w:t>
            </w:r>
          </w:p>
        </w:tc>
        <w:tc>
          <w:tcPr>
            <w:tcW w:w="1553" w:type="dxa"/>
            <w:tcMar/>
            <w:vAlign w:val="center"/>
          </w:tcPr>
          <w:p w:rsidR="15AE5008" w:rsidP="15AE5008" w:rsidRDefault="15AE5008" w14:paraId="5DF87C40" w14:textId="679F1070">
            <w:pPr>
              <w:spacing w:before="0" w:beforeAutospacing="off" w:after="0" w:afterAutospacing="off"/>
            </w:pPr>
            <w:r w:rsidR="15AE5008">
              <w:rPr/>
              <w:t>Laag</w:t>
            </w:r>
          </w:p>
        </w:tc>
      </w:tr>
      <w:tr w:rsidR="15AE5008" w:rsidTr="15AE5008" w14:paraId="6E5AF592">
        <w:trPr>
          <w:trHeight w:val="300"/>
        </w:trPr>
        <w:tc>
          <w:tcPr>
            <w:tcW w:w="2599" w:type="dxa"/>
            <w:tcMar/>
            <w:vAlign w:val="center"/>
          </w:tcPr>
          <w:p w:rsidR="15AE5008" w:rsidP="15AE5008" w:rsidRDefault="15AE5008" w14:paraId="3FF92A43" w14:textId="3813C676">
            <w:pPr>
              <w:spacing w:before="0" w:beforeAutospacing="off" w:after="0" w:afterAutospacing="off"/>
            </w:pPr>
            <w:r w:rsidR="15AE5008">
              <w:rPr/>
              <w:t>Corrosie</w:t>
            </w:r>
          </w:p>
        </w:tc>
        <w:tc>
          <w:tcPr>
            <w:tcW w:w="2265" w:type="dxa"/>
            <w:tcMar/>
            <w:vAlign w:val="center"/>
          </w:tcPr>
          <w:p w:rsidR="15AE5008" w:rsidP="15AE5008" w:rsidRDefault="15AE5008" w14:paraId="14CEC8BE" w14:textId="3F92D4E0">
            <w:pPr>
              <w:spacing w:before="0" w:beforeAutospacing="off" w:after="0" w:afterAutospacing="off"/>
            </w:pPr>
            <w:r w:rsidR="15AE5008">
              <w:rPr/>
              <w:t>Middelmatig</w:t>
            </w:r>
          </w:p>
        </w:tc>
        <w:tc>
          <w:tcPr>
            <w:tcW w:w="2206" w:type="dxa"/>
            <w:tcMar/>
            <w:vAlign w:val="center"/>
          </w:tcPr>
          <w:p w:rsidR="15AE5008" w:rsidP="15AE5008" w:rsidRDefault="15AE5008" w14:paraId="2B1F4125" w14:textId="0089322E">
            <w:pPr>
              <w:spacing w:before="0" w:beforeAutospacing="off" w:after="0" w:afterAutospacing="off"/>
            </w:pPr>
            <w:r w:rsidR="15AE5008">
              <w:rPr/>
              <w:t>Laag</w:t>
            </w:r>
          </w:p>
        </w:tc>
        <w:tc>
          <w:tcPr>
            <w:tcW w:w="1553" w:type="dxa"/>
            <w:tcMar/>
            <w:vAlign w:val="center"/>
          </w:tcPr>
          <w:p w:rsidR="15AE5008" w:rsidP="15AE5008" w:rsidRDefault="15AE5008" w14:paraId="1F317485" w14:textId="3C129B87">
            <w:pPr>
              <w:spacing w:before="0" w:beforeAutospacing="off" w:after="0" w:afterAutospacing="off"/>
            </w:pPr>
            <w:r w:rsidR="15AE5008">
              <w:rPr/>
              <w:t>Laag</w:t>
            </w:r>
          </w:p>
        </w:tc>
      </w:tr>
      <w:tr w:rsidR="15AE5008" w:rsidTr="15AE5008" w14:paraId="1D5E9A9A">
        <w:trPr>
          <w:trHeight w:val="300"/>
        </w:trPr>
        <w:tc>
          <w:tcPr>
            <w:tcW w:w="2599" w:type="dxa"/>
            <w:tcMar/>
            <w:vAlign w:val="center"/>
          </w:tcPr>
          <w:p w:rsidR="15AE5008" w:rsidP="15AE5008" w:rsidRDefault="15AE5008" w14:paraId="69EBED45" w14:textId="5162A77F">
            <w:pPr>
              <w:spacing w:before="0" w:beforeAutospacing="off" w:after="0" w:afterAutospacing="off"/>
            </w:pPr>
            <w:r w:rsidR="15AE5008">
              <w:rPr/>
              <w:t>Ontvlambaarheid</w:t>
            </w:r>
          </w:p>
        </w:tc>
        <w:tc>
          <w:tcPr>
            <w:tcW w:w="2265" w:type="dxa"/>
            <w:tcMar/>
            <w:vAlign w:val="center"/>
          </w:tcPr>
          <w:p w:rsidR="15AE5008" w:rsidP="15AE5008" w:rsidRDefault="15AE5008" w14:paraId="1DB512BE" w14:textId="4BB29F35">
            <w:pPr>
              <w:spacing w:before="0" w:beforeAutospacing="off" w:after="0" w:afterAutospacing="off"/>
            </w:pPr>
            <w:r w:rsidR="15AE5008">
              <w:rPr/>
              <w:t>Laag</w:t>
            </w:r>
          </w:p>
        </w:tc>
        <w:tc>
          <w:tcPr>
            <w:tcW w:w="2206" w:type="dxa"/>
            <w:tcMar/>
            <w:vAlign w:val="center"/>
          </w:tcPr>
          <w:p w:rsidR="15AE5008" w:rsidP="15AE5008" w:rsidRDefault="15AE5008" w14:paraId="2825D4B9" w14:textId="1D998152">
            <w:pPr>
              <w:spacing w:before="0" w:beforeAutospacing="off" w:after="0" w:afterAutospacing="off"/>
            </w:pPr>
            <w:r w:rsidR="15AE5008">
              <w:rPr/>
              <w:t>Middelmatig</w:t>
            </w:r>
          </w:p>
        </w:tc>
        <w:tc>
          <w:tcPr>
            <w:tcW w:w="1553" w:type="dxa"/>
            <w:tcMar/>
            <w:vAlign w:val="center"/>
          </w:tcPr>
          <w:p w:rsidR="15AE5008" w:rsidP="15AE5008" w:rsidRDefault="15AE5008" w14:paraId="04BD0404" w14:textId="142926B7">
            <w:pPr>
              <w:spacing w:before="0" w:beforeAutospacing="off" w:after="0" w:afterAutospacing="off"/>
            </w:pPr>
            <w:r w:rsidR="15AE5008">
              <w:rPr/>
              <w:t>Minimaal</w:t>
            </w:r>
          </w:p>
        </w:tc>
      </w:tr>
    </w:tbl>
    <w:p xmlns:wp14="http://schemas.microsoft.com/office/word/2010/wordml" w:rsidP="15AE5008" wp14:paraId="221DA057" wp14:textId="15DFB331">
      <w:pPr>
        <w:spacing w:before="240" w:beforeAutospacing="off" w:after="240" w:afterAutospacing="off"/>
      </w:pPr>
      <w:r w:rsidRPr="15AE5008" w:rsidR="6319EE3C">
        <w:rPr>
          <w:rFonts w:ascii="Aptos" w:hAnsi="Aptos" w:eastAsia="Aptos" w:cs="Aptos"/>
          <w:b w:val="1"/>
          <w:bCs w:val="1"/>
          <w:noProof w:val="0"/>
          <w:sz w:val="24"/>
          <w:szCs w:val="24"/>
          <w:lang w:val="en-US"/>
        </w:rPr>
        <w:t>5. Samenvatting Risiconiveau</w:t>
      </w:r>
    </w:p>
    <w:p xmlns:wp14="http://schemas.microsoft.com/office/word/2010/wordml" w:rsidP="15AE5008" wp14:paraId="64952807" wp14:textId="4209D88E">
      <w:pPr>
        <w:numPr>
          <w:ilvl w:val="0"/>
          <w:numId w:val="4"/>
        </w:numPr>
        <w:spacing w:before="240" w:beforeAutospacing="off" w:after="240" w:afterAutospacing="off"/>
        <w:rPr>
          <w:rFonts w:ascii="Aptos" w:hAnsi="Aptos" w:eastAsia="Aptos" w:cs="Aptos"/>
          <w:noProof w:val="0"/>
          <w:sz w:val="24"/>
          <w:szCs w:val="24"/>
          <w:lang w:val="en-US"/>
        </w:rPr>
      </w:pPr>
      <w:proofErr w:type="spellStart"/>
      <w:r w:rsidRPr="15AE5008" w:rsidR="6319EE3C">
        <w:rPr>
          <w:rFonts w:ascii="Aptos" w:hAnsi="Aptos" w:eastAsia="Aptos" w:cs="Aptos"/>
          <w:b w:val="1"/>
          <w:bCs w:val="1"/>
          <w:noProof w:val="0"/>
          <w:sz w:val="24"/>
          <w:szCs w:val="24"/>
          <w:lang w:val="en-US"/>
        </w:rPr>
        <w:t>Algemeen</w:t>
      </w:r>
      <w:proofErr w:type="spellEnd"/>
      <w:r w:rsidRPr="15AE5008" w:rsidR="6319EE3C">
        <w:rPr>
          <w:rFonts w:ascii="Aptos" w:hAnsi="Aptos" w:eastAsia="Aptos" w:cs="Aptos"/>
          <w:b w:val="1"/>
          <w:bCs w:val="1"/>
          <w:noProof w:val="0"/>
          <w:sz w:val="24"/>
          <w:szCs w:val="24"/>
          <w:lang w:val="en-US"/>
        </w:rPr>
        <w:t xml:space="preserve"> </w:t>
      </w:r>
      <w:proofErr w:type="spellStart"/>
      <w:r w:rsidRPr="15AE5008" w:rsidR="6319EE3C">
        <w:rPr>
          <w:rFonts w:ascii="Aptos" w:hAnsi="Aptos" w:eastAsia="Aptos" w:cs="Aptos"/>
          <w:b w:val="1"/>
          <w:bCs w:val="1"/>
          <w:noProof w:val="0"/>
          <w:sz w:val="24"/>
          <w:szCs w:val="24"/>
          <w:lang w:val="en-US"/>
        </w:rPr>
        <w:t>Risiconiveau</w:t>
      </w:r>
      <w:proofErr w:type="spellEnd"/>
      <w:r w:rsidRPr="15AE5008" w:rsidR="6319EE3C">
        <w:rPr>
          <w:rFonts w:ascii="Aptos" w:hAnsi="Aptos" w:eastAsia="Aptos" w:cs="Aptos"/>
          <w:b w:val="1"/>
          <w:bCs w:val="1"/>
          <w:noProof w:val="0"/>
          <w:sz w:val="24"/>
          <w:szCs w:val="24"/>
          <w:lang w:val="en-US"/>
        </w:rPr>
        <w:t>:</w:t>
      </w:r>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Laag</w:t>
      </w:r>
      <w:proofErr w:type="spellEnd"/>
      <w:r w:rsidRPr="15AE5008" w:rsidR="6319EE3C">
        <w:rPr>
          <w:rFonts w:ascii="Aptos" w:hAnsi="Aptos" w:eastAsia="Aptos" w:cs="Aptos"/>
          <w:noProof w:val="0"/>
          <w:sz w:val="24"/>
          <w:szCs w:val="24"/>
          <w:lang w:val="en-US"/>
        </w:rPr>
        <w:t xml:space="preserve"> tot Matig.</w:t>
      </w:r>
      <w:r>
        <w:br/>
      </w:r>
      <w:r w:rsidRPr="15AE5008" w:rsidR="6319EE3C">
        <w:rPr>
          <w:rFonts w:ascii="Aptos" w:hAnsi="Aptos" w:eastAsia="Aptos" w:cs="Aptos"/>
          <w:noProof w:val="0"/>
          <w:sz w:val="24"/>
          <w:szCs w:val="24"/>
          <w:lang w:val="en-US"/>
        </w:rPr>
        <w:t xml:space="preserve">De </w:t>
      </w:r>
      <w:proofErr w:type="spellStart"/>
      <w:r w:rsidRPr="15AE5008" w:rsidR="6319EE3C">
        <w:rPr>
          <w:rFonts w:ascii="Aptos" w:hAnsi="Aptos" w:eastAsia="Aptos" w:cs="Aptos"/>
          <w:noProof w:val="0"/>
          <w:sz w:val="24"/>
          <w:szCs w:val="24"/>
          <w:lang w:val="en-US"/>
        </w:rPr>
        <w:t>belangrijkste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risico’s</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zijn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scherpe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randen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kleine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onderdelen</w:t>
      </w:r>
      <w:proofErr w:type="spellEnd"/>
      <w:r w:rsidRPr="15AE5008" w:rsidR="6319EE3C">
        <w:rPr>
          <w:rFonts w:ascii="Aptos" w:hAnsi="Aptos" w:eastAsia="Aptos" w:cs="Aptos"/>
          <w:noProof w:val="0"/>
          <w:sz w:val="24"/>
          <w:szCs w:val="24"/>
          <w:lang w:val="en-US"/>
        </w:rPr>
        <w:t xml:space="preserve"> die </w:t>
      </w:r>
      <w:proofErr w:type="spellStart"/>
      <w:r w:rsidRPr="15AE5008" w:rsidR="6319EE3C">
        <w:rPr>
          <w:rFonts w:ascii="Aptos" w:hAnsi="Aptos" w:eastAsia="Aptos" w:cs="Aptos"/>
          <w:noProof w:val="0"/>
          <w:sz w:val="24"/>
          <w:szCs w:val="24"/>
          <w:lang w:val="en-US"/>
        </w:rPr>
        <w:t>verstikkingsgevaar</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kunnen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opleveren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en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mogelijke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corrosie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bij</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onjuiste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opslag</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Deze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risico’s</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worden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geminimaliseerd</w:t>
      </w:r>
      <w:proofErr w:type="spellEnd"/>
      <w:r w:rsidRPr="15AE5008" w:rsidR="6319EE3C">
        <w:rPr>
          <w:rFonts w:ascii="Aptos" w:hAnsi="Aptos" w:eastAsia="Aptos" w:cs="Aptos"/>
          <w:noProof w:val="0"/>
          <w:sz w:val="24"/>
          <w:szCs w:val="24"/>
          <w:lang w:val="en-US"/>
        </w:rPr>
        <w:t xml:space="preserve"> door </w:t>
      </w:r>
      <w:proofErr w:type="spellStart"/>
      <w:r w:rsidRPr="15AE5008" w:rsidR="6319EE3C">
        <w:rPr>
          <w:rFonts w:ascii="Aptos" w:hAnsi="Aptos" w:eastAsia="Aptos" w:cs="Aptos"/>
          <w:noProof w:val="0"/>
          <w:sz w:val="24"/>
          <w:szCs w:val="24"/>
          <w:lang w:val="en-US"/>
        </w:rPr>
        <w:t>zorgvuldig</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ontwerp</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gladde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randen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veilige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sluitingen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hoogwaardige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materialen</w:t>
      </w:r>
      <w:proofErr w:type="spellEnd"/>
      <w:r w:rsidRPr="15AE5008" w:rsidR="6319EE3C">
        <w:rPr>
          <w:rFonts w:ascii="Aptos" w:hAnsi="Aptos" w:eastAsia="Aptos" w:cs="Aptos"/>
          <w:noProof w:val="0"/>
          <w:sz w:val="24"/>
          <w:szCs w:val="24"/>
          <w:lang w:val="en-US"/>
        </w:rPr>
        <w:t xml:space="preserve"> (anti-</w:t>
      </w:r>
      <w:proofErr w:type="spellStart"/>
      <w:r w:rsidRPr="15AE5008" w:rsidR="6319EE3C">
        <w:rPr>
          <w:rFonts w:ascii="Aptos" w:hAnsi="Aptos" w:eastAsia="Aptos" w:cs="Aptos"/>
          <w:noProof w:val="0"/>
          <w:sz w:val="24"/>
          <w:szCs w:val="24"/>
          <w:lang w:val="en-US"/>
        </w:rPr>
        <w:t>corrosie</w:t>
      </w:r>
      <w:proofErr w:type="spellEnd"/>
      <w:r w:rsidRPr="15AE5008" w:rsidR="6319EE3C">
        <w:rPr>
          <w:rFonts w:ascii="Aptos" w:hAnsi="Aptos" w:eastAsia="Aptos" w:cs="Aptos"/>
          <w:noProof w:val="0"/>
          <w:sz w:val="24"/>
          <w:szCs w:val="24"/>
          <w:lang w:val="en-US"/>
        </w:rPr>
        <w:t xml:space="preserve"> coatings, </w:t>
      </w:r>
      <w:proofErr w:type="spellStart"/>
      <w:r w:rsidRPr="15AE5008" w:rsidR="6319EE3C">
        <w:rPr>
          <w:rFonts w:ascii="Aptos" w:hAnsi="Aptos" w:eastAsia="Aptos" w:cs="Aptos"/>
          <w:noProof w:val="0"/>
          <w:sz w:val="24"/>
          <w:szCs w:val="24"/>
          <w:lang w:val="en-US"/>
        </w:rPr>
        <w:t>niet-giftige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emaille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en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duidelijke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gebruiks</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en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veiligheidsinstructies</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Metalen</w:t>
      </w:r>
      <w:proofErr w:type="spellEnd"/>
      <w:r w:rsidRPr="15AE5008" w:rsidR="6319EE3C">
        <w:rPr>
          <w:rFonts w:ascii="Aptos" w:hAnsi="Aptos" w:eastAsia="Aptos" w:cs="Aptos"/>
          <w:noProof w:val="0"/>
          <w:sz w:val="24"/>
          <w:szCs w:val="24"/>
          <w:lang w:val="en-US"/>
        </w:rPr>
        <w:t xml:space="preserve"> enamel pins </w:t>
      </w:r>
      <w:proofErr w:type="spellStart"/>
      <w:r w:rsidRPr="15AE5008" w:rsidR="6319EE3C">
        <w:rPr>
          <w:rFonts w:ascii="Aptos" w:hAnsi="Aptos" w:eastAsia="Aptos" w:cs="Aptos"/>
          <w:noProof w:val="0"/>
          <w:sz w:val="24"/>
          <w:szCs w:val="24"/>
          <w:lang w:val="en-US"/>
        </w:rPr>
        <w:t>zijn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veilig</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voor</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hun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beoogde</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gebruik</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wanneer</w:t>
      </w:r>
      <w:proofErr w:type="spellEnd"/>
      <w:r w:rsidRPr="15AE5008" w:rsidR="6319EE3C">
        <w:rPr>
          <w:rFonts w:ascii="Aptos" w:hAnsi="Aptos" w:eastAsia="Aptos" w:cs="Aptos"/>
          <w:noProof w:val="0"/>
          <w:sz w:val="24"/>
          <w:szCs w:val="24"/>
          <w:lang w:val="en-US"/>
        </w:rPr>
        <w:t xml:space="preserve"> ze </w:t>
      </w:r>
      <w:proofErr w:type="spellStart"/>
      <w:r w:rsidRPr="15AE5008" w:rsidR="6319EE3C">
        <w:rPr>
          <w:rFonts w:ascii="Aptos" w:hAnsi="Aptos" w:eastAsia="Aptos" w:cs="Aptos"/>
          <w:noProof w:val="0"/>
          <w:sz w:val="24"/>
          <w:szCs w:val="24"/>
          <w:lang w:val="en-US"/>
        </w:rPr>
        <w:t>verantwoordelijk</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worden</w:t>
      </w:r>
      <w:proofErr w:type="spellEnd"/>
      <w:r w:rsidRPr="15AE5008" w:rsidR="6319EE3C">
        <w:rPr>
          <w:rFonts w:ascii="Aptos" w:hAnsi="Aptos" w:eastAsia="Aptos" w:cs="Aptos"/>
          <w:noProof w:val="0"/>
          <w:sz w:val="24"/>
          <w:szCs w:val="24"/>
          <w:lang w:val="en-US"/>
        </w:rPr>
        <w:t xml:space="preserve"> </w:t>
      </w:r>
      <w:proofErr w:type="spellStart"/>
      <w:r w:rsidRPr="15AE5008" w:rsidR="6319EE3C">
        <w:rPr>
          <w:rFonts w:ascii="Aptos" w:hAnsi="Aptos" w:eastAsia="Aptos" w:cs="Aptos"/>
          <w:noProof w:val="0"/>
          <w:sz w:val="24"/>
          <w:szCs w:val="24"/>
          <w:lang w:val="en-US"/>
        </w:rPr>
        <w:t>gehanteerd</w:t>
      </w:r>
      <w:proofErr w:type="spellEnd"/>
      <w:r w:rsidRPr="15AE5008" w:rsidR="6319EE3C">
        <w:rPr>
          <w:rFonts w:ascii="Aptos" w:hAnsi="Aptos" w:eastAsia="Aptos" w:cs="Aptos"/>
          <w:noProof w:val="0"/>
          <w:sz w:val="24"/>
          <w:szCs w:val="24"/>
          <w:lang w:val="en-US"/>
        </w:rPr>
        <w:t>.</w:t>
      </w:r>
    </w:p>
    <w:p xmlns:wp14="http://schemas.microsoft.com/office/word/2010/wordml" w:rsidP="15AE5008" wp14:paraId="764CDCBD" wp14:textId="407AAF3F">
      <w:pPr>
        <w:pStyle w:val="Heading3"/>
        <w:spacing w:before="281" w:beforeAutospacing="off" w:after="281" w:afterAutospacing="off"/>
      </w:pPr>
      <w:r w:rsidRPr="15AE5008" w:rsidR="61B4B84D">
        <w:rPr>
          <w:rFonts w:ascii="Aptos" w:hAnsi="Aptos" w:eastAsia="Aptos" w:cs="Aptos"/>
          <w:b w:val="1"/>
          <w:bCs w:val="1"/>
          <w:noProof w:val="0"/>
          <w:sz w:val="28"/>
          <w:szCs w:val="28"/>
          <w:lang w:val="en-US"/>
        </w:rPr>
        <w:t>Tote Bags</w:t>
      </w:r>
    </w:p>
    <w:p xmlns:wp14="http://schemas.microsoft.com/office/word/2010/wordml" w:rsidP="15AE5008" wp14:paraId="7ED64C08" wp14:textId="74539FF8">
      <w:pPr>
        <w:spacing w:before="240" w:beforeAutospacing="off" w:after="240" w:afterAutospacing="off"/>
      </w:pPr>
      <w:r w:rsidRPr="15AE5008" w:rsidR="61B4B84D">
        <w:rPr>
          <w:rFonts w:ascii="Aptos" w:hAnsi="Aptos" w:eastAsia="Aptos" w:cs="Aptos"/>
          <w:b w:val="1"/>
          <w:bCs w:val="1"/>
          <w:noProof w:val="0"/>
          <w:sz w:val="24"/>
          <w:szCs w:val="24"/>
          <w:lang w:val="en-US"/>
        </w:rPr>
        <w:t>Materiaal:</w:t>
      </w:r>
      <w:r w:rsidRPr="15AE5008" w:rsidR="61B4B84D">
        <w:rPr>
          <w:rFonts w:ascii="Aptos" w:hAnsi="Aptos" w:eastAsia="Aptos" w:cs="Aptos"/>
          <w:noProof w:val="0"/>
          <w:sz w:val="24"/>
          <w:szCs w:val="24"/>
          <w:lang w:val="en-US"/>
        </w:rPr>
        <w:t xml:space="preserve"> 100% Katoen (productieplaats toevoegen)</w:t>
      </w:r>
    </w:p>
    <w:p xmlns:wp14="http://schemas.microsoft.com/office/word/2010/wordml" w:rsidP="15AE5008" wp14:paraId="05552E28" wp14:textId="2E792B30">
      <w:pPr>
        <w:pStyle w:val="Heading4"/>
        <w:spacing w:before="319" w:beforeAutospacing="off" w:after="319" w:afterAutospacing="off"/>
      </w:pPr>
      <w:r w:rsidRPr="15AE5008" w:rsidR="61B4B84D">
        <w:rPr>
          <w:rFonts w:ascii="Aptos" w:hAnsi="Aptos" w:eastAsia="Aptos" w:cs="Aptos"/>
          <w:b w:val="1"/>
          <w:bCs w:val="1"/>
          <w:noProof w:val="0"/>
          <w:sz w:val="24"/>
          <w:szCs w:val="24"/>
          <w:lang w:val="en-US"/>
        </w:rPr>
        <w:t>1. Doel en Gebruiksaanwijzing</w:t>
      </w:r>
    </w:p>
    <w:p xmlns:wp14="http://schemas.microsoft.com/office/word/2010/wordml" w:rsidP="15AE5008" wp14:paraId="6F5BAD0A" wp14:textId="0F247E6A">
      <w:pPr>
        <w:spacing w:before="240" w:beforeAutospacing="off" w:after="240" w:afterAutospacing="off"/>
      </w:pPr>
      <w:r w:rsidRPr="15AE5008" w:rsidR="61B4B84D">
        <w:rPr>
          <w:rFonts w:ascii="Aptos" w:hAnsi="Aptos" w:eastAsia="Aptos" w:cs="Aptos"/>
          <w:noProof w:val="0"/>
          <w:sz w:val="24"/>
          <w:szCs w:val="24"/>
          <w:lang w:val="en-US"/>
        </w:rPr>
        <w:t>Katoenen tote bags zijn ontworpen om lichte tot middelzware voorwerpen zoals boodschappen, boeken en persoonlijke bezittingen te dragen. Ze zijn herbruikbaar, milieuvriendelijk en duurzaam. Gebruik de tas niet voor onbedoelde doeleinden, zoals het dragen van extreem scherpe of zware voorwerpen.</w:t>
      </w:r>
    </w:p>
    <w:p xmlns:wp14="http://schemas.microsoft.com/office/word/2010/wordml" w:rsidP="15AE5008" wp14:paraId="010CF6DF" wp14:textId="2DE9DD2C">
      <w:pPr>
        <w:spacing w:before="240" w:beforeAutospacing="off" w:after="240" w:afterAutospacing="off"/>
      </w:pPr>
      <w:r w:rsidRPr="15AE5008" w:rsidR="61B4B84D">
        <w:rPr>
          <w:rFonts w:ascii="Aptos" w:hAnsi="Aptos" w:eastAsia="Aptos" w:cs="Aptos"/>
          <w:b w:val="1"/>
          <w:bCs w:val="1"/>
          <w:noProof w:val="0"/>
          <w:sz w:val="24"/>
          <w:szCs w:val="24"/>
          <w:lang w:val="en-US"/>
        </w:rPr>
        <w:t>Gebruiksaanwijzing:</w:t>
      </w:r>
    </w:p>
    <w:p xmlns:wp14="http://schemas.microsoft.com/office/word/2010/wordml" w:rsidP="15AE5008" wp14:paraId="1E87EE07" wp14:textId="6BAC3FD0">
      <w:pPr>
        <w:numPr>
          <w:ilvl w:val="0"/>
          <w:numId w:val="5"/>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Gebruik de tas voor geschikte voorwerpen binnen de draagcapaciteit (tot 10KG).</w:t>
      </w:r>
    </w:p>
    <w:p xmlns:wp14="http://schemas.microsoft.com/office/word/2010/wordml" w:rsidP="15AE5008" wp14:paraId="2D06EB1F" wp14:textId="013A97C3">
      <w:pPr>
        <w:numPr>
          <w:ilvl w:val="0"/>
          <w:numId w:val="5"/>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Was de tas met de hand in koud water.</w:t>
      </w:r>
    </w:p>
    <w:p xmlns:wp14="http://schemas.microsoft.com/office/word/2010/wordml" w:rsidP="15AE5008" wp14:paraId="1906C579" wp14:textId="59403005">
      <w:pPr>
        <w:numPr>
          <w:ilvl w:val="0"/>
          <w:numId w:val="5"/>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Laat de tas aan de lucht drogen om de kwaliteit van de stof te behouden.</w:t>
      </w:r>
    </w:p>
    <w:p xmlns:wp14="http://schemas.microsoft.com/office/word/2010/wordml" w:rsidP="15AE5008" wp14:paraId="7AE7A3BD" wp14:textId="4DBDB2C5">
      <w:pPr>
        <w:numPr>
          <w:ilvl w:val="0"/>
          <w:numId w:val="5"/>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Bewaar op een droge plaats om schimmelvorming te voorkomen.</w:t>
      </w:r>
    </w:p>
    <w:p xmlns:wp14="http://schemas.microsoft.com/office/word/2010/wordml" w:rsidP="15AE5008" wp14:paraId="108BE1E5" wp14:textId="0C87396E">
      <w:pPr>
        <w:numPr>
          <w:ilvl w:val="0"/>
          <w:numId w:val="5"/>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Niet geschikt voor kinderen onder de 3 jaar zonder toezicht vanwege mogelijke gevaren (bijv. hengsels).</w:t>
      </w:r>
    </w:p>
    <w:p xmlns:wp14="http://schemas.microsoft.com/office/word/2010/wordml" w:rsidP="15AE5008" wp14:paraId="5F3D8F0F" wp14:textId="03BF0B0B">
      <w:pPr>
        <w:pStyle w:val="Heading4"/>
        <w:spacing w:before="319" w:beforeAutospacing="off" w:after="319" w:afterAutospacing="off"/>
      </w:pPr>
      <w:r w:rsidRPr="15AE5008" w:rsidR="61B4B84D">
        <w:rPr>
          <w:rFonts w:ascii="Aptos" w:hAnsi="Aptos" w:eastAsia="Aptos" w:cs="Aptos"/>
          <w:b w:val="1"/>
          <w:bCs w:val="1"/>
          <w:noProof w:val="0"/>
          <w:sz w:val="24"/>
          <w:szCs w:val="24"/>
          <w:lang w:val="en-US"/>
        </w:rPr>
        <w:t>2. Mogelijke Risico’s en Maatregelen ter Risicobeperking</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295"/>
        <w:gridCol w:w="3150"/>
        <w:gridCol w:w="3915"/>
      </w:tblGrid>
      <w:tr w:rsidR="15AE5008" w:rsidTr="15AE5008" w14:paraId="2F192FB9">
        <w:trPr>
          <w:trHeight w:val="300"/>
        </w:trPr>
        <w:tc>
          <w:tcPr>
            <w:tcW w:w="2295" w:type="dxa"/>
            <w:tcMar/>
            <w:vAlign w:val="center"/>
          </w:tcPr>
          <w:p w:rsidR="15AE5008" w:rsidP="15AE5008" w:rsidRDefault="15AE5008" w14:paraId="10B5BA79" w14:textId="59CBD961">
            <w:pPr>
              <w:spacing w:before="0" w:beforeAutospacing="off" w:after="0" w:afterAutospacing="off"/>
              <w:jc w:val="center"/>
            </w:pPr>
            <w:r w:rsidRPr="15AE5008" w:rsidR="15AE5008">
              <w:rPr>
                <w:b w:val="1"/>
                <w:bCs w:val="1"/>
              </w:rPr>
              <w:t>Potentieel Risico</w:t>
            </w:r>
          </w:p>
        </w:tc>
        <w:tc>
          <w:tcPr>
            <w:tcW w:w="3150" w:type="dxa"/>
            <w:tcMar/>
            <w:vAlign w:val="center"/>
          </w:tcPr>
          <w:p w:rsidR="15AE5008" w:rsidP="15AE5008" w:rsidRDefault="15AE5008" w14:paraId="4ACEFECB" w14:textId="17DF2A23">
            <w:pPr>
              <w:spacing w:before="0" w:beforeAutospacing="off" w:after="0" w:afterAutospacing="off"/>
              <w:jc w:val="center"/>
            </w:pPr>
            <w:r w:rsidRPr="15AE5008" w:rsidR="15AE5008">
              <w:rPr>
                <w:b w:val="1"/>
                <w:bCs w:val="1"/>
              </w:rPr>
              <w:t>Beschrijving</w:t>
            </w:r>
          </w:p>
        </w:tc>
        <w:tc>
          <w:tcPr>
            <w:tcW w:w="3915" w:type="dxa"/>
            <w:tcMar/>
            <w:vAlign w:val="center"/>
          </w:tcPr>
          <w:p w:rsidR="15AE5008" w:rsidP="15AE5008" w:rsidRDefault="15AE5008" w14:paraId="5D01B773" w14:textId="7AF467FA">
            <w:pPr>
              <w:spacing w:before="0" w:beforeAutospacing="off" w:after="0" w:afterAutospacing="off"/>
              <w:jc w:val="center"/>
            </w:pPr>
            <w:r w:rsidRPr="15AE5008" w:rsidR="15AE5008">
              <w:rPr>
                <w:b w:val="1"/>
                <w:bCs w:val="1"/>
              </w:rPr>
              <w:t>Maatregelen ter Risicobeperking</w:t>
            </w:r>
          </w:p>
        </w:tc>
      </w:tr>
      <w:tr w:rsidR="15AE5008" w:rsidTr="15AE5008" w14:paraId="67842B96">
        <w:trPr>
          <w:trHeight w:val="300"/>
        </w:trPr>
        <w:tc>
          <w:tcPr>
            <w:tcW w:w="2295" w:type="dxa"/>
            <w:tcMar/>
            <w:vAlign w:val="center"/>
          </w:tcPr>
          <w:p w:rsidR="15AE5008" w:rsidP="15AE5008" w:rsidRDefault="15AE5008" w14:paraId="73D67180" w14:textId="54ADF40A">
            <w:pPr>
              <w:spacing w:before="0" w:beforeAutospacing="off" w:after="0" w:afterAutospacing="off"/>
            </w:pPr>
            <w:r w:rsidR="15AE5008">
              <w:rPr/>
              <w:t>Verstikkingsgevaar</w:t>
            </w:r>
          </w:p>
        </w:tc>
        <w:tc>
          <w:tcPr>
            <w:tcW w:w="3150" w:type="dxa"/>
            <w:tcMar/>
            <w:vAlign w:val="center"/>
          </w:tcPr>
          <w:p w:rsidR="15AE5008" w:rsidP="15AE5008" w:rsidRDefault="15AE5008" w14:paraId="40B64C38" w14:textId="2A1A3B93">
            <w:pPr>
              <w:spacing w:before="0" w:beforeAutospacing="off" w:after="0" w:afterAutospacing="off"/>
            </w:pPr>
            <w:r w:rsidR="15AE5008">
              <w:rPr/>
              <w:t>De hengsels van de tas kunnen een risico vormen als ze om de nek gewikkeld worden.</w:t>
            </w:r>
          </w:p>
        </w:tc>
        <w:tc>
          <w:tcPr>
            <w:tcW w:w="3915" w:type="dxa"/>
            <w:tcMar/>
            <w:vAlign w:val="center"/>
          </w:tcPr>
          <w:p w:rsidR="15AE5008" w:rsidP="15AE5008" w:rsidRDefault="15AE5008" w14:paraId="7EBC6B1E" w14:textId="4505B6B8">
            <w:pPr>
              <w:spacing w:before="0" w:beforeAutospacing="off" w:after="0" w:afterAutospacing="off"/>
            </w:pPr>
            <w:r w:rsidR="15AE5008">
              <w:rPr/>
              <w:t>Kinderen onder de 3 jaar mogen het product alleen onder toezicht gebruiken.</w:t>
            </w:r>
          </w:p>
        </w:tc>
      </w:tr>
      <w:tr w:rsidR="15AE5008" w:rsidTr="15AE5008" w14:paraId="1313B1B7">
        <w:trPr>
          <w:trHeight w:val="300"/>
        </w:trPr>
        <w:tc>
          <w:tcPr>
            <w:tcW w:w="2295" w:type="dxa"/>
            <w:tcMar/>
            <w:vAlign w:val="center"/>
          </w:tcPr>
          <w:p w:rsidR="15AE5008" w:rsidP="15AE5008" w:rsidRDefault="15AE5008" w14:paraId="220776DA" w14:textId="347CC220">
            <w:pPr>
              <w:spacing w:before="0" w:beforeAutospacing="off" w:after="0" w:afterAutospacing="off"/>
            </w:pPr>
            <w:r w:rsidR="15AE5008">
              <w:rPr/>
              <w:t>Stofscheuren</w:t>
            </w:r>
          </w:p>
        </w:tc>
        <w:tc>
          <w:tcPr>
            <w:tcW w:w="3150" w:type="dxa"/>
            <w:tcMar/>
            <w:vAlign w:val="center"/>
          </w:tcPr>
          <w:p w:rsidR="15AE5008" w:rsidP="15AE5008" w:rsidRDefault="15AE5008" w14:paraId="09A37D4C" w14:textId="4C8B9273">
            <w:pPr>
              <w:spacing w:before="0" w:beforeAutospacing="off" w:after="0" w:afterAutospacing="off"/>
            </w:pPr>
            <w:r w:rsidR="15AE5008">
              <w:rPr/>
              <w:t>Overbelasting van de tas kan leiden tot scheuren, waardoor voorwerpen kunnen vallen.</w:t>
            </w:r>
          </w:p>
        </w:tc>
        <w:tc>
          <w:tcPr>
            <w:tcW w:w="3915" w:type="dxa"/>
            <w:tcMar/>
            <w:vAlign w:val="center"/>
          </w:tcPr>
          <w:p w:rsidR="15AE5008" w:rsidP="15AE5008" w:rsidRDefault="15AE5008" w14:paraId="2C07C60A" w14:textId="681E80F9">
            <w:pPr>
              <w:spacing w:before="0" w:beforeAutospacing="off" w:after="0" w:afterAutospacing="off"/>
            </w:pPr>
            <w:r w:rsidR="15AE5008">
              <w:rPr/>
              <w:t>Draag geen extreem scherpe of zware voorwerpen.</w:t>
            </w:r>
          </w:p>
        </w:tc>
      </w:tr>
      <w:tr w:rsidR="15AE5008" w:rsidTr="15AE5008" w14:paraId="4860457A">
        <w:trPr>
          <w:trHeight w:val="300"/>
        </w:trPr>
        <w:tc>
          <w:tcPr>
            <w:tcW w:w="2295" w:type="dxa"/>
            <w:tcMar/>
            <w:vAlign w:val="center"/>
          </w:tcPr>
          <w:p w:rsidR="15AE5008" w:rsidP="15AE5008" w:rsidRDefault="15AE5008" w14:paraId="6511FE54" w14:textId="18DDB67A">
            <w:pPr>
              <w:spacing w:before="0" w:beforeAutospacing="off" w:after="0" w:afterAutospacing="off"/>
            </w:pPr>
            <w:r w:rsidR="15AE5008">
              <w:rPr/>
              <w:t>Verstikkingsgevaar</w:t>
            </w:r>
          </w:p>
        </w:tc>
        <w:tc>
          <w:tcPr>
            <w:tcW w:w="3150" w:type="dxa"/>
            <w:tcMar/>
            <w:vAlign w:val="center"/>
          </w:tcPr>
          <w:p w:rsidR="15AE5008" w:rsidP="15AE5008" w:rsidRDefault="15AE5008" w14:paraId="68AE0093" w14:textId="7D3E3E37">
            <w:pPr>
              <w:spacing w:before="0" w:beforeAutospacing="off" w:after="0" w:afterAutospacing="off"/>
            </w:pPr>
            <w:r w:rsidR="15AE5008">
              <w:rPr/>
              <w:t>Losse draden of kleine, losgekomen onderdelen kunnen een gevaar vormen voor jonge kinderen.</w:t>
            </w:r>
          </w:p>
        </w:tc>
        <w:tc>
          <w:tcPr>
            <w:tcW w:w="3915" w:type="dxa"/>
            <w:tcMar/>
            <w:vAlign w:val="center"/>
          </w:tcPr>
          <w:p w:rsidR="15AE5008" w:rsidP="15AE5008" w:rsidRDefault="15AE5008" w14:paraId="64625619" w14:textId="38B406F8">
            <w:pPr>
              <w:spacing w:before="0" w:beforeAutospacing="off" w:after="0" w:afterAutospacing="off"/>
            </w:pPr>
            <w:r w:rsidR="15AE5008">
              <w:rPr/>
              <w:t>Hoogwaardige stiksels en inspectieprocessen voorkomen losse onderdelen.</w:t>
            </w:r>
          </w:p>
        </w:tc>
      </w:tr>
      <w:tr w:rsidR="15AE5008" w:rsidTr="15AE5008" w14:paraId="72019C53">
        <w:trPr>
          <w:trHeight w:val="300"/>
        </w:trPr>
        <w:tc>
          <w:tcPr>
            <w:tcW w:w="2295" w:type="dxa"/>
            <w:tcMar/>
            <w:vAlign w:val="center"/>
          </w:tcPr>
          <w:p w:rsidR="15AE5008" w:rsidP="15AE5008" w:rsidRDefault="15AE5008" w14:paraId="2B78571C" w14:textId="1CECC614">
            <w:pPr>
              <w:spacing w:before="0" w:beforeAutospacing="off" w:after="0" w:afterAutospacing="off"/>
            </w:pPr>
            <w:r w:rsidR="15AE5008">
              <w:rPr/>
              <w:t>Ontvlambaarheid</w:t>
            </w:r>
          </w:p>
        </w:tc>
        <w:tc>
          <w:tcPr>
            <w:tcW w:w="3150" w:type="dxa"/>
            <w:tcMar/>
            <w:vAlign w:val="center"/>
          </w:tcPr>
          <w:p w:rsidR="15AE5008" w:rsidP="15AE5008" w:rsidRDefault="15AE5008" w14:paraId="09C91485" w14:textId="24BEF3FE">
            <w:pPr>
              <w:spacing w:before="0" w:beforeAutospacing="off" w:after="0" w:afterAutospacing="off"/>
            </w:pPr>
            <w:r w:rsidR="15AE5008">
              <w:rPr/>
              <w:t>Katoen is brandbaar en kan vlam vatten bij blootstelling aan open vuur.</w:t>
            </w:r>
          </w:p>
        </w:tc>
        <w:tc>
          <w:tcPr>
            <w:tcW w:w="3915" w:type="dxa"/>
            <w:tcMar/>
            <w:vAlign w:val="center"/>
          </w:tcPr>
          <w:p w:rsidR="15AE5008" w:rsidP="15AE5008" w:rsidRDefault="15AE5008" w14:paraId="58132E70" w14:textId="7748F867">
            <w:pPr>
              <w:spacing w:before="0" w:beforeAutospacing="off" w:after="0" w:afterAutospacing="off"/>
            </w:pPr>
            <w:r w:rsidR="15AE5008">
              <w:rPr/>
              <w:t>Houd de tas uit de buurt van vuur en andere hittebronnen.</w:t>
            </w:r>
          </w:p>
        </w:tc>
      </w:tr>
      <w:tr w:rsidR="15AE5008" w:rsidTr="15AE5008" w14:paraId="01FFF678">
        <w:trPr>
          <w:trHeight w:val="300"/>
        </w:trPr>
        <w:tc>
          <w:tcPr>
            <w:tcW w:w="2295" w:type="dxa"/>
            <w:tcMar/>
            <w:vAlign w:val="center"/>
          </w:tcPr>
          <w:p w:rsidR="15AE5008" w:rsidP="15AE5008" w:rsidRDefault="15AE5008" w14:paraId="22B75ECD" w14:textId="001FD260">
            <w:pPr>
              <w:spacing w:before="0" w:beforeAutospacing="off" w:after="0" w:afterAutospacing="off"/>
            </w:pPr>
            <w:r w:rsidR="15AE5008">
              <w:rPr/>
              <w:t>Schimmelvorming</w:t>
            </w:r>
          </w:p>
        </w:tc>
        <w:tc>
          <w:tcPr>
            <w:tcW w:w="3150" w:type="dxa"/>
            <w:tcMar/>
            <w:vAlign w:val="center"/>
          </w:tcPr>
          <w:p w:rsidR="15AE5008" w:rsidP="15AE5008" w:rsidRDefault="15AE5008" w14:paraId="7D42EE65" w14:textId="088D53DE">
            <w:pPr>
              <w:spacing w:before="0" w:beforeAutospacing="off" w:after="0" w:afterAutospacing="off"/>
            </w:pPr>
            <w:r w:rsidR="15AE5008">
              <w:rPr/>
              <w:t>Opslag in vochtige omstandigheden kan schimmel veroorzaken.</w:t>
            </w:r>
          </w:p>
        </w:tc>
        <w:tc>
          <w:tcPr>
            <w:tcW w:w="3915" w:type="dxa"/>
            <w:tcMar/>
            <w:vAlign w:val="center"/>
          </w:tcPr>
          <w:p w:rsidR="15AE5008" w:rsidP="15AE5008" w:rsidRDefault="15AE5008" w14:paraId="30BBBBC8" w14:textId="0C2DCC31">
            <w:pPr>
              <w:spacing w:before="0" w:beforeAutospacing="off" w:after="0" w:afterAutospacing="off"/>
            </w:pPr>
            <w:r w:rsidR="15AE5008">
              <w:rPr/>
              <w:t>Gebruik ademende opbergoplossingen en zorg ervoor dat de tas volledig droog is voordat deze wordt opgeborgen.</w:t>
            </w:r>
          </w:p>
        </w:tc>
      </w:tr>
    </w:tbl>
    <w:p xmlns:wp14="http://schemas.microsoft.com/office/word/2010/wordml" w:rsidP="15AE5008" wp14:paraId="2879B3F9" wp14:textId="45D09613">
      <w:pPr>
        <w:pStyle w:val="Heading4"/>
        <w:spacing w:before="319" w:beforeAutospacing="off" w:after="319" w:afterAutospacing="off"/>
      </w:pPr>
      <w:r w:rsidRPr="15AE5008" w:rsidR="61B4B84D">
        <w:rPr>
          <w:rFonts w:ascii="Aptos" w:hAnsi="Aptos" w:eastAsia="Aptos" w:cs="Aptos"/>
          <w:b w:val="1"/>
          <w:bCs w:val="1"/>
          <w:noProof w:val="0"/>
          <w:sz w:val="24"/>
          <w:szCs w:val="24"/>
          <w:lang w:val="en-US"/>
        </w:rPr>
        <w:t>3. Risicobeheer</w:t>
      </w:r>
    </w:p>
    <w:p xmlns:wp14="http://schemas.microsoft.com/office/word/2010/wordml" w:rsidP="15AE5008" wp14:paraId="75B21403" wp14:textId="44A8DE92">
      <w:pPr>
        <w:spacing w:before="240" w:beforeAutospacing="off" w:after="240" w:afterAutospacing="off"/>
      </w:pPr>
      <w:r w:rsidRPr="15AE5008" w:rsidR="61B4B84D">
        <w:rPr>
          <w:rFonts w:ascii="Aptos" w:hAnsi="Aptos" w:eastAsia="Aptos" w:cs="Aptos"/>
          <w:b w:val="1"/>
          <w:bCs w:val="1"/>
          <w:noProof w:val="0"/>
          <w:sz w:val="24"/>
          <w:szCs w:val="24"/>
          <w:lang w:val="en-US"/>
        </w:rPr>
        <w:t>Kwaliteitscontrolemaatregelen:</w:t>
      </w:r>
    </w:p>
    <w:p xmlns:wp14="http://schemas.microsoft.com/office/word/2010/wordml" w:rsidP="15AE5008" wp14:paraId="599F6569" wp14:textId="6B446BF0">
      <w:pPr>
        <w:numPr>
          <w:ilvl w:val="0"/>
          <w:numId w:val="6"/>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Katoenen tassen zijn gemaakt van 100% natuurlijk katoen.</w:t>
      </w:r>
    </w:p>
    <w:p xmlns:wp14="http://schemas.microsoft.com/office/word/2010/wordml" w:rsidP="15AE5008" wp14:paraId="5E1AE02F" wp14:textId="1F585574">
      <w:pPr>
        <w:numPr>
          <w:ilvl w:val="0"/>
          <w:numId w:val="6"/>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Elke tas ondergaat strenge sterkte- en duurzaamheidstests om te voldoen aan de draagcapaciteitsvereisten.</w:t>
      </w:r>
    </w:p>
    <w:p xmlns:wp14="http://schemas.microsoft.com/office/word/2010/wordml" w:rsidP="15AE5008" wp14:paraId="20CF2403" wp14:textId="079C9CC3">
      <w:pPr>
        <w:numPr>
          <w:ilvl w:val="0"/>
          <w:numId w:val="6"/>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Versterkte stiksels op de hengsels en naden minimaliseren het risico op scheuren of falen tijdens gebruik.</w:t>
      </w:r>
    </w:p>
    <w:p xmlns:wp14="http://schemas.microsoft.com/office/word/2010/wordml" w:rsidP="15AE5008" wp14:paraId="3C99B58D" wp14:textId="0A5F79AC">
      <w:pPr>
        <w:numPr>
          <w:ilvl w:val="0"/>
          <w:numId w:val="6"/>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Materialen zijn niet-giftig en milieuvriendelijk en voldoen aan de relevante veiligheids- en milieunormen.</w:t>
      </w:r>
    </w:p>
    <w:p xmlns:wp14="http://schemas.microsoft.com/office/word/2010/wordml" w:rsidP="15AE5008" wp14:paraId="4CCC3F01" wp14:textId="0445210B">
      <w:pPr>
        <w:spacing w:before="240" w:beforeAutospacing="off" w:after="240" w:afterAutospacing="off"/>
      </w:pPr>
      <w:r w:rsidRPr="15AE5008" w:rsidR="61B4B84D">
        <w:rPr>
          <w:rFonts w:ascii="Aptos" w:hAnsi="Aptos" w:eastAsia="Aptos" w:cs="Aptos"/>
          <w:b w:val="1"/>
          <w:bCs w:val="1"/>
          <w:noProof w:val="0"/>
          <w:sz w:val="24"/>
          <w:szCs w:val="24"/>
          <w:lang w:val="en-US"/>
        </w:rPr>
        <w:t>Veiligheidswaarschuwingen:</w:t>
      </w:r>
    </w:p>
    <w:p xmlns:wp14="http://schemas.microsoft.com/office/word/2010/wordml" w:rsidP="15AE5008" wp14:paraId="1A30511E" wp14:textId="583A6AC7">
      <w:pPr>
        <w:numPr>
          <w:ilvl w:val="0"/>
          <w:numId w:val="7"/>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Vermijd overbelasting van de tas (binnen de opgegeven maximale capaciteit).</w:t>
      </w:r>
    </w:p>
    <w:p xmlns:wp14="http://schemas.microsoft.com/office/word/2010/wordml" w:rsidP="15AE5008" wp14:paraId="390EB5C4" wp14:textId="68CDFD5A">
      <w:pPr>
        <w:numPr>
          <w:ilvl w:val="0"/>
          <w:numId w:val="7"/>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Houd uit de buurt van vuur en hittebronnen.</w:t>
      </w:r>
    </w:p>
    <w:p xmlns:wp14="http://schemas.microsoft.com/office/word/2010/wordml" w:rsidP="15AE5008" wp14:paraId="28A875AA" wp14:textId="202E7C5F">
      <w:pPr>
        <w:numPr>
          <w:ilvl w:val="0"/>
          <w:numId w:val="7"/>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Laat jonge kinderen niet zonder toezicht met de tas spelen.</w:t>
      </w:r>
    </w:p>
    <w:p xmlns:wp14="http://schemas.microsoft.com/office/word/2010/wordml" wp14:paraId="4A8B84CB" wp14:textId="4D99354E"/>
    <w:p xmlns:wp14="http://schemas.microsoft.com/office/word/2010/wordml" w:rsidP="15AE5008" wp14:paraId="224F5E7B" wp14:textId="7C6EEACB">
      <w:pPr>
        <w:pStyle w:val="Heading3"/>
        <w:spacing w:before="281" w:beforeAutospacing="off" w:after="281" w:afterAutospacing="off"/>
      </w:pPr>
      <w:r w:rsidRPr="15AE5008" w:rsidR="61B4B84D">
        <w:rPr>
          <w:rFonts w:ascii="Aptos" w:hAnsi="Aptos" w:eastAsia="Aptos" w:cs="Aptos"/>
          <w:b w:val="1"/>
          <w:bCs w:val="1"/>
          <w:noProof w:val="0"/>
          <w:sz w:val="28"/>
          <w:szCs w:val="28"/>
          <w:lang w:val="en-US"/>
        </w:rPr>
        <w:t>Stickers</w:t>
      </w:r>
    </w:p>
    <w:p xmlns:wp14="http://schemas.microsoft.com/office/word/2010/wordml" w:rsidP="15AE5008" wp14:paraId="35203502" wp14:textId="7BB417B0">
      <w:pPr>
        <w:spacing w:before="240" w:beforeAutospacing="off" w:after="240" w:afterAutospacing="off"/>
      </w:pPr>
      <w:r w:rsidRPr="15AE5008" w:rsidR="61B4B84D">
        <w:rPr>
          <w:rFonts w:ascii="Aptos" w:hAnsi="Aptos" w:eastAsia="Aptos" w:cs="Aptos"/>
          <w:b w:val="1"/>
          <w:bCs w:val="1"/>
          <w:noProof w:val="0"/>
          <w:sz w:val="24"/>
          <w:szCs w:val="24"/>
          <w:lang w:val="en-US"/>
        </w:rPr>
        <w:t>Materiaal:</w:t>
      </w:r>
      <w:r w:rsidRPr="15AE5008" w:rsidR="61B4B84D">
        <w:rPr>
          <w:rFonts w:ascii="Aptos" w:hAnsi="Aptos" w:eastAsia="Aptos" w:cs="Aptos"/>
          <w:noProof w:val="0"/>
          <w:sz w:val="24"/>
          <w:szCs w:val="24"/>
          <w:lang w:val="en-US"/>
        </w:rPr>
        <w:t xml:space="preserve"> 70 g/m² chloorvrij gebleekt papier, 55 g/m² rugpapier</w:t>
      </w:r>
    </w:p>
    <w:p xmlns:wp14="http://schemas.microsoft.com/office/word/2010/wordml" w:rsidP="15AE5008" wp14:paraId="7AFEF9A9" wp14:textId="4DE4397D">
      <w:pPr>
        <w:pStyle w:val="Heading4"/>
        <w:spacing w:before="319" w:beforeAutospacing="off" w:after="319" w:afterAutospacing="off"/>
      </w:pPr>
      <w:r w:rsidRPr="15AE5008" w:rsidR="61B4B84D">
        <w:rPr>
          <w:rFonts w:ascii="Aptos" w:hAnsi="Aptos" w:eastAsia="Aptos" w:cs="Aptos"/>
          <w:b w:val="1"/>
          <w:bCs w:val="1"/>
          <w:noProof w:val="0"/>
          <w:sz w:val="24"/>
          <w:szCs w:val="24"/>
          <w:lang w:val="en-US"/>
        </w:rPr>
        <w:t>1. Doel en Gebruiksaanwijzing</w:t>
      </w:r>
    </w:p>
    <w:p xmlns:wp14="http://schemas.microsoft.com/office/word/2010/wordml" w:rsidP="15AE5008" wp14:paraId="4961B53E" wp14:textId="1879A3D5">
      <w:pPr>
        <w:spacing w:before="240" w:beforeAutospacing="off" w:after="240" w:afterAutospacing="off"/>
      </w:pPr>
      <w:r w:rsidRPr="15AE5008" w:rsidR="61B4B84D">
        <w:rPr>
          <w:rFonts w:ascii="Aptos" w:hAnsi="Aptos" w:eastAsia="Aptos" w:cs="Aptos"/>
          <w:noProof w:val="0"/>
          <w:sz w:val="24"/>
          <w:szCs w:val="24"/>
          <w:lang w:val="en-US"/>
        </w:rPr>
        <w:t>Papieren stickers zijn ontworpen voor decoratieve doeleinden, knutselen, etikettering en het personaliseren van items zoals notitieboeken, planners en brieven.</w:t>
      </w:r>
    </w:p>
    <w:p xmlns:wp14="http://schemas.microsoft.com/office/word/2010/wordml" w:rsidP="15AE5008" wp14:paraId="544BA65F" wp14:textId="240862FD">
      <w:pPr>
        <w:spacing w:before="240" w:beforeAutospacing="off" w:after="240" w:afterAutospacing="off"/>
      </w:pPr>
      <w:r w:rsidRPr="15AE5008" w:rsidR="61B4B84D">
        <w:rPr>
          <w:rFonts w:ascii="Aptos" w:hAnsi="Aptos" w:eastAsia="Aptos" w:cs="Aptos"/>
          <w:b w:val="1"/>
          <w:bCs w:val="1"/>
          <w:noProof w:val="0"/>
          <w:sz w:val="24"/>
          <w:szCs w:val="24"/>
          <w:lang w:val="en-US"/>
        </w:rPr>
        <w:t>Gebruiksaanwijzing:</w:t>
      </w:r>
    </w:p>
    <w:p xmlns:wp14="http://schemas.microsoft.com/office/word/2010/wordml" w:rsidP="15AE5008" wp14:paraId="1345397D" wp14:textId="06893FAD">
      <w:pPr>
        <w:numPr>
          <w:ilvl w:val="0"/>
          <w:numId w:val="8"/>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Trek stickers voorzichtig van het vel en plak ze op een schoon, droog oppervlak.</w:t>
      </w:r>
    </w:p>
    <w:p xmlns:wp14="http://schemas.microsoft.com/office/word/2010/wordml" w:rsidP="15AE5008" wp14:paraId="71BE8D01" wp14:textId="2857B97E">
      <w:pPr>
        <w:numPr>
          <w:ilvl w:val="0"/>
          <w:numId w:val="8"/>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Niet geschikt voor kinderen onder de 3 jaar zonder toezicht vanwege verstikkingsgevaar.</w:t>
      </w:r>
    </w:p>
    <w:p xmlns:wp14="http://schemas.microsoft.com/office/word/2010/wordml" w:rsidP="15AE5008" wp14:paraId="0D69E517" wp14:textId="273025D3">
      <w:pPr>
        <w:numPr>
          <w:ilvl w:val="0"/>
          <w:numId w:val="8"/>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Plaats stickers niet op het lichaam en slik ze niet in.</w:t>
      </w:r>
    </w:p>
    <w:p xmlns:wp14="http://schemas.microsoft.com/office/word/2010/wordml" w:rsidP="15AE5008" wp14:paraId="5DF55A80" wp14:textId="2E2CCAEA">
      <w:pPr>
        <w:numPr>
          <w:ilvl w:val="0"/>
          <w:numId w:val="8"/>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Bewaar op een droge plek om schade te voorkomen.</w:t>
      </w:r>
    </w:p>
    <w:p xmlns:wp14="http://schemas.microsoft.com/office/word/2010/wordml" w:rsidP="15AE5008" wp14:paraId="2DD99EFF" wp14:textId="06F44824">
      <w:pPr>
        <w:pStyle w:val="Heading4"/>
        <w:spacing w:before="319" w:beforeAutospacing="off" w:after="319" w:afterAutospacing="off"/>
      </w:pPr>
      <w:r w:rsidRPr="15AE5008" w:rsidR="61B4B84D">
        <w:rPr>
          <w:rFonts w:ascii="Aptos" w:hAnsi="Aptos" w:eastAsia="Aptos" w:cs="Aptos"/>
          <w:b w:val="1"/>
          <w:bCs w:val="1"/>
          <w:noProof w:val="0"/>
          <w:sz w:val="24"/>
          <w:szCs w:val="24"/>
          <w:lang w:val="en-US"/>
        </w:rPr>
        <w:t>2. Mogelijke Risico’s en Maatregelen ter Risicobeperking</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190"/>
        <w:gridCol w:w="3181"/>
        <w:gridCol w:w="3989"/>
      </w:tblGrid>
      <w:tr w:rsidR="15AE5008" w:rsidTr="15AE5008" w14:paraId="51E1DF61">
        <w:trPr>
          <w:trHeight w:val="300"/>
        </w:trPr>
        <w:tc>
          <w:tcPr>
            <w:tcW w:w="2190" w:type="dxa"/>
            <w:tcMar/>
            <w:vAlign w:val="center"/>
          </w:tcPr>
          <w:p w:rsidR="15AE5008" w:rsidP="15AE5008" w:rsidRDefault="15AE5008" w14:paraId="6790048D" w14:textId="09956C8A">
            <w:pPr>
              <w:spacing w:before="0" w:beforeAutospacing="off" w:after="0" w:afterAutospacing="off"/>
              <w:jc w:val="center"/>
            </w:pPr>
            <w:r w:rsidRPr="15AE5008" w:rsidR="15AE5008">
              <w:rPr>
                <w:b w:val="1"/>
                <w:bCs w:val="1"/>
              </w:rPr>
              <w:t>Potentieel Risico</w:t>
            </w:r>
          </w:p>
        </w:tc>
        <w:tc>
          <w:tcPr>
            <w:tcW w:w="3181" w:type="dxa"/>
            <w:tcMar/>
            <w:vAlign w:val="center"/>
          </w:tcPr>
          <w:p w:rsidR="15AE5008" w:rsidP="15AE5008" w:rsidRDefault="15AE5008" w14:paraId="114DE0DA" w14:textId="4A1827F1">
            <w:pPr>
              <w:spacing w:before="0" w:beforeAutospacing="off" w:after="0" w:afterAutospacing="off"/>
              <w:jc w:val="center"/>
            </w:pPr>
            <w:r w:rsidRPr="15AE5008" w:rsidR="15AE5008">
              <w:rPr>
                <w:b w:val="1"/>
                <w:bCs w:val="1"/>
              </w:rPr>
              <w:t>Beschrijving</w:t>
            </w:r>
          </w:p>
        </w:tc>
        <w:tc>
          <w:tcPr>
            <w:tcW w:w="3989" w:type="dxa"/>
            <w:tcMar/>
            <w:vAlign w:val="center"/>
          </w:tcPr>
          <w:p w:rsidR="15AE5008" w:rsidP="15AE5008" w:rsidRDefault="15AE5008" w14:paraId="3B88FC29" w14:textId="03856DB5">
            <w:pPr>
              <w:spacing w:before="0" w:beforeAutospacing="off" w:after="0" w:afterAutospacing="off"/>
              <w:jc w:val="center"/>
            </w:pPr>
            <w:r w:rsidRPr="15AE5008" w:rsidR="15AE5008">
              <w:rPr>
                <w:b w:val="1"/>
                <w:bCs w:val="1"/>
              </w:rPr>
              <w:t>Maatregelen ter Risicobeperking</w:t>
            </w:r>
          </w:p>
        </w:tc>
      </w:tr>
      <w:tr w:rsidR="15AE5008" w:rsidTr="15AE5008" w14:paraId="11A5328E">
        <w:trPr>
          <w:trHeight w:val="300"/>
        </w:trPr>
        <w:tc>
          <w:tcPr>
            <w:tcW w:w="2190" w:type="dxa"/>
            <w:tcMar/>
            <w:vAlign w:val="center"/>
          </w:tcPr>
          <w:p w:rsidR="15AE5008" w:rsidP="15AE5008" w:rsidRDefault="15AE5008" w14:paraId="22EE2659" w14:textId="49A4B2DC">
            <w:pPr>
              <w:spacing w:before="0" w:beforeAutospacing="off" w:after="0" w:afterAutospacing="off"/>
            </w:pPr>
            <w:r w:rsidR="15AE5008">
              <w:rPr/>
              <w:t>Verstikkingsgevaar</w:t>
            </w:r>
          </w:p>
        </w:tc>
        <w:tc>
          <w:tcPr>
            <w:tcW w:w="3181" w:type="dxa"/>
            <w:tcMar/>
            <w:vAlign w:val="center"/>
          </w:tcPr>
          <w:p w:rsidR="15AE5008" w:rsidP="15AE5008" w:rsidRDefault="15AE5008" w14:paraId="4F3792D7" w14:textId="0EEA8BAD">
            <w:pPr>
              <w:spacing w:before="0" w:beforeAutospacing="off" w:after="0" w:afterAutospacing="off"/>
            </w:pPr>
            <w:r w:rsidR="15AE5008">
              <w:rPr/>
              <w:t>Kleine of gescheurde stukjes stickers kunnen een verstikkingsrisico vormen voor jonge kinderen.</w:t>
            </w:r>
          </w:p>
        </w:tc>
        <w:tc>
          <w:tcPr>
            <w:tcW w:w="3989" w:type="dxa"/>
            <w:tcMar/>
            <w:vAlign w:val="center"/>
          </w:tcPr>
          <w:p w:rsidR="15AE5008" w:rsidP="15AE5008" w:rsidRDefault="15AE5008" w14:paraId="74C14B5F" w14:textId="016EA917">
            <w:pPr>
              <w:spacing w:before="0" w:beforeAutospacing="off" w:after="0" w:afterAutospacing="off"/>
            </w:pPr>
            <w:r w:rsidR="15AE5008">
              <w:rPr/>
              <w:t>Niet geschikt voor kinderen onder de 3 jaar. Toezicht aanbevolen voor kinderen onder de 10 jaar.</w:t>
            </w:r>
          </w:p>
        </w:tc>
      </w:tr>
      <w:tr w:rsidR="15AE5008" w:rsidTr="15AE5008" w14:paraId="2B4669D6">
        <w:trPr>
          <w:trHeight w:val="300"/>
        </w:trPr>
        <w:tc>
          <w:tcPr>
            <w:tcW w:w="2190" w:type="dxa"/>
            <w:tcMar/>
            <w:vAlign w:val="center"/>
          </w:tcPr>
          <w:p w:rsidR="15AE5008" w:rsidP="15AE5008" w:rsidRDefault="15AE5008" w14:paraId="1D72A7D9" w14:textId="5F317B74">
            <w:pPr>
              <w:spacing w:before="0" w:beforeAutospacing="off" w:after="0" w:afterAutospacing="off"/>
            </w:pPr>
            <w:r w:rsidR="15AE5008">
              <w:rPr/>
              <w:t>Inslikken van Stickers</w:t>
            </w:r>
          </w:p>
        </w:tc>
        <w:tc>
          <w:tcPr>
            <w:tcW w:w="3181" w:type="dxa"/>
            <w:tcMar/>
            <w:vAlign w:val="center"/>
          </w:tcPr>
          <w:p w:rsidR="15AE5008" w:rsidP="15AE5008" w:rsidRDefault="15AE5008" w14:paraId="29D861BA" w14:textId="2F4B32AC">
            <w:pPr>
              <w:spacing w:before="0" w:beforeAutospacing="off" w:after="0" w:afterAutospacing="off"/>
            </w:pPr>
            <w:r w:rsidR="15AE5008">
              <w:rPr/>
              <w:t>Het inslikken van stickers of lijm kan lichte spijsverteringsproblemen of verstoppingen veroorzaken.</w:t>
            </w:r>
          </w:p>
        </w:tc>
        <w:tc>
          <w:tcPr>
            <w:tcW w:w="3989" w:type="dxa"/>
            <w:tcMar/>
            <w:vAlign w:val="center"/>
          </w:tcPr>
          <w:p w:rsidR="15AE5008" w:rsidP="15AE5008" w:rsidRDefault="15AE5008" w14:paraId="3C453176" w14:textId="4908A20B">
            <w:pPr>
              <w:spacing w:before="0" w:beforeAutospacing="off" w:after="0" w:afterAutospacing="off"/>
            </w:pPr>
            <w:r w:rsidR="15AE5008">
              <w:rPr/>
              <w:t>Stickers niet inslikken. Chloorvrij papier voorkomt giftige stoffen bij accidentele inname.</w:t>
            </w:r>
          </w:p>
        </w:tc>
      </w:tr>
      <w:tr w:rsidR="15AE5008" w:rsidTr="15AE5008" w14:paraId="13BA4953">
        <w:trPr>
          <w:trHeight w:val="300"/>
        </w:trPr>
        <w:tc>
          <w:tcPr>
            <w:tcW w:w="2190" w:type="dxa"/>
            <w:tcMar/>
            <w:vAlign w:val="center"/>
          </w:tcPr>
          <w:p w:rsidR="15AE5008" w:rsidP="15AE5008" w:rsidRDefault="15AE5008" w14:paraId="7326E60E" w14:textId="35ADB313">
            <w:pPr>
              <w:spacing w:before="0" w:beforeAutospacing="off" w:after="0" w:afterAutospacing="off"/>
            </w:pPr>
            <w:r w:rsidR="15AE5008">
              <w:rPr/>
              <w:t>Allergische Reacties</w:t>
            </w:r>
          </w:p>
        </w:tc>
        <w:tc>
          <w:tcPr>
            <w:tcW w:w="3181" w:type="dxa"/>
            <w:tcMar/>
            <w:vAlign w:val="center"/>
          </w:tcPr>
          <w:p w:rsidR="15AE5008" w:rsidP="15AE5008" w:rsidRDefault="15AE5008" w14:paraId="62242555" w14:textId="1FC8D6E3">
            <w:pPr>
              <w:spacing w:before="0" w:beforeAutospacing="off" w:after="0" w:afterAutospacing="off"/>
            </w:pPr>
            <w:r w:rsidR="15AE5008">
              <w:rPr/>
              <w:t>De lijm kan milde huidirritatie veroorzaken bij gevoelige personen.</w:t>
            </w:r>
          </w:p>
        </w:tc>
        <w:tc>
          <w:tcPr>
            <w:tcW w:w="3989" w:type="dxa"/>
            <w:tcMar/>
            <w:vAlign w:val="center"/>
          </w:tcPr>
          <w:p w:rsidR="15AE5008" w:rsidP="15AE5008" w:rsidRDefault="15AE5008" w14:paraId="64E3B5D4" w14:textId="46C237A7">
            <w:pPr>
              <w:spacing w:before="0" w:beforeAutospacing="off" w:after="0" w:afterAutospacing="off"/>
            </w:pPr>
            <w:r w:rsidR="15AE5008">
              <w:rPr/>
              <w:t>Vermijd langdurig huidcontact.</w:t>
            </w:r>
          </w:p>
        </w:tc>
      </w:tr>
      <w:tr w:rsidR="15AE5008" w:rsidTr="15AE5008" w14:paraId="2D89C12B">
        <w:trPr>
          <w:trHeight w:val="300"/>
        </w:trPr>
        <w:tc>
          <w:tcPr>
            <w:tcW w:w="2190" w:type="dxa"/>
            <w:tcMar/>
            <w:vAlign w:val="center"/>
          </w:tcPr>
          <w:p w:rsidR="15AE5008" w:rsidP="15AE5008" w:rsidRDefault="15AE5008" w14:paraId="4595D3ED" w14:textId="02839BB6">
            <w:pPr>
              <w:spacing w:before="0" w:beforeAutospacing="off" w:after="0" w:afterAutospacing="off"/>
            </w:pPr>
            <w:r w:rsidR="15AE5008">
              <w:rPr/>
              <w:t>Papercuts</w:t>
            </w:r>
          </w:p>
        </w:tc>
        <w:tc>
          <w:tcPr>
            <w:tcW w:w="3181" w:type="dxa"/>
            <w:tcMar/>
            <w:vAlign w:val="center"/>
          </w:tcPr>
          <w:p w:rsidR="15AE5008" w:rsidP="15AE5008" w:rsidRDefault="15AE5008" w14:paraId="729B7502" w14:textId="6A228EB8">
            <w:pPr>
              <w:spacing w:before="0" w:beforeAutospacing="off" w:after="0" w:afterAutospacing="off"/>
            </w:pPr>
            <w:r w:rsidR="15AE5008">
              <w:rPr/>
              <w:t>De randen van het stickervel kunnen kleine snijwonden veroorzaken.</w:t>
            </w:r>
          </w:p>
        </w:tc>
        <w:tc>
          <w:tcPr>
            <w:tcW w:w="3989" w:type="dxa"/>
            <w:tcMar/>
            <w:vAlign w:val="center"/>
          </w:tcPr>
          <w:p w:rsidR="15AE5008" w:rsidP="15AE5008" w:rsidRDefault="15AE5008" w14:paraId="4701F5AC" w14:textId="0949C61B">
            <w:pPr>
              <w:spacing w:before="0" w:beforeAutospacing="off" w:after="0" w:afterAutospacing="off"/>
            </w:pPr>
            <w:r w:rsidR="15AE5008">
              <w:rPr/>
              <w:t>Stickers hebben gladde, afgeronde randen en worden regelmatig gecontroleerd op kwaliteit.</w:t>
            </w:r>
          </w:p>
        </w:tc>
      </w:tr>
      <w:tr w:rsidR="15AE5008" w:rsidTr="15AE5008" w14:paraId="14E56756">
        <w:trPr>
          <w:trHeight w:val="300"/>
        </w:trPr>
        <w:tc>
          <w:tcPr>
            <w:tcW w:w="2190" w:type="dxa"/>
            <w:tcMar/>
            <w:vAlign w:val="center"/>
          </w:tcPr>
          <w:p w:rsidR="15AE5008" w:rsidP="15AE5008" w:rsidRDefault="15AE5008" w14:paraId="3D84D743" w14:textId="1E7E651A">
            <w:pPr>
              <w:spacing w:before="0" w:beforeAutospacing="off" w:after="0" w:afterAutospacing="off"/>
            </w:pPr>
            <w:r w:rsidR="15AE5008">
              <w:rPr/>
              <w:t>Ontvlambaarheid</w:t>
            </w:r>
          </w:p>
        </w:tc>
        <w:tc>
          <w:tcPr>
            <w:tcW w:w="3181" w:type="dxa"/>
            <w:tcMar/>
            <w:vAlign w:val="center"/>
          </w:tcPr>
          <w:p w:rsidR="15AE5008" w:rsidP="15AE5008" w:rsidRDefault="15AE5008" w14:paraId="08EE369A" w14:textId="67F82425">
            <w:pPr>
              <w:spacing w:before="0" w:beforeAutospacing="off" w:after="0" w:afterAutospacing="off"/>
            </w:pPr>
            <w:r w:rsidR="15AE5008">
              <w:rPr/>
              <w:t>Papier is brandbaar en kan vlam vatten bij blootstelling aan hittebronnen of open vuur.</w:t>
            </w:r>
          </w:p>
        </w:tc>
        <w:tc>
          <w:tcPr>
            <w:tcW w:w="3989" w:type="dxa"/>
            <w:tcMar/>
            <w:vAlign w:val="center"/>
          </w:tcPr>
          <w:p w:rsidR="15AE5008" w:rsidP="15AE5008" w:rsidRDefault="15AE5008" w14:paraId="403D932C" w14:textId="3B89DFD0">
            <w:pPr>
              <w:spacing w:before="0" w:beforeAutospacing="off" w:after="0" w:afterAutospacing="off"/>
            </w:pPr>
            <w:r w:rsidR="15AE5008">
              <w:rPr/>
              <w:t>Houd uit de buurt van open vuur en hittebronnen.</w:t>
            </w:r>
          </w:p>
        </w:tc>
      </w:tr>
    </w:tbl>
    <w:p xmlns:wp14="http://schemas.microsoft.com/office/word/2010/wordml" wp14:paraId="523D3A73" wp14:textId="59DB5061"/>
    <w:p xmlns:wp14="http://schemas.microsoft.com/office/word/2010/wordml" w:rsidP="15AE5008" wp14:paraId="7900E74C" wp14:textId="44763816">
      <w:pPr>
        <w:pStyle w:val="Heading3"/>
        <w:spacing w:before="281" w:beforeAutospacing="off" w:after="281" w:afterAutospacing="off"/>
      </w:pPr>
      <w:r w:rsidRPr="15AE5008" w:rsidR="61B4B84D">
        <w:rPr>
          <w:rFonts w:ascii="Aptos" w:hAnsi="Aptos" w:eastAsia="Aptos" w:cs="Aptos"/>
          <w:b w:val="1"/>
          <w:bCs w:val="1"/>
          <w:noProof w:val="0"/>
          <w:sz w:val="28"/>
          <w:szCs w:val="28"/>
          <w:lang w:val="en-US"/>
        </w:rPr>
        <w:t>Boekenlegger Kwastjes</w:t>
      </w:r>
    </w:p>
    <w:p xmlns:wp14="http://schemas.microsoft.com/office/word/2010/wordml" w:rsidP="15AE5008" wp14:paraId="12C90163" wp14:textId="4755066C">
      <w:pPr>
        <w:spacing w:before="240" w:beforeAutospacing="off" w:after="240" w:afterAutospacing="off"/>
      </w:pPr>
      <w:r w:rsidRPr="15AE5008" w:rsidR="61B4B84D">
        <w:rPr>
          <w:rFonts w:ascii="Aptos" w:hAnsi="Aptos" w:eastAsia="Aptos" w:cs="Aptos"/>
          <w:b w:val="1"/>
          <w:bCs w:val="1"/>
          <w:noProof w:val="0"/>
          <w:sz w:val="24"/>
          <w:szCs w:val="24"/>
          <w:lang w:val="en-US"/>
        </w:rPr>
        <w:t>Materiaal:</w:t>
      </w:r>
      <w:r w:rsidRPr="15AE5008" w:rsidR="61B4B84D">
        <w:rPr>
          <w:rFonts w:ascii="Aptos" w:hAnsi="Aptos" w:eastAsia="Aptos" w:cs="Aptos"/>
          <w:noProof w:val="0"/>
          <w:sz w:val="24"/>
          <w:szCs w:val="24"/>
          <w:lang w:val="en-US"/>
        </w:rPr>
        <w:t xml:space="preserve"> Polyester</w:t>
      </w:r>
    </w:p>
    <w:p xmlns:wp14="http://schemas.microsoft.com/office/word/2010/wordml" w:rsidP="15AE5008" wp14:paraId="51F6CC11" wp14:textId="2AC589E9">
      <w:pPr>
        <w:pStyle w:val="Heading4"/>
        <w:spacing w:before="319" w:beforeAutospacing="off" w:after="319" w:afterAutospacing="off"/>
      </w:pPr>
      <w:r w:rsidRPr="15AE5008" w:rsidR="61B4B84D">
        <w:rPr>
          <w:rFonts w:ascii="Aptos" w:hAnsi="Aptos" w:eastAsia="Aptos" w:cs="Aptos"/>
          <w:b w:val="1"/>
          <w:bCs w:val="1"/>
          <w:noProof w:val="0"/>
          <w:sz w:val="24"/>
          <w:szCs w:val="24"/>
          <w:lang w:val="en-US"/>
        </w:rPr>
        <w:t>1. Doel en Gebruiksaanwijzing</w:t>
      </w:r>
    </w:p>
    <w:p xmlns:wp14="http://schemas.microsoft.com/office/word/2010/wordml" w:rsidP="15AE5008" wp14:paraId="2D0B937A" wp14:textId="264078FE">
      <w:pPr>
        <w:spacing w:before="240" w:beforeAutospacing="off" w:after="240" w:afterAutospacing="off"/>
      </w:pPr>
      <w:r w:rsidRPr="15AE5008" w:rsidR="61B4B84D">
        <w:rPr>
          <w:rFonts w:ascii="Aptos" w:hAnsi="Aptos" w:eastAsia="Aptos" w:cs="Aptos"/>
          <w:noProof w:val="0"/>
          <w:sz w:val="24"/>
          <w:szCs w:val="24"/>
          <w:lang w:val="en-US"/>
        </w:rPr>
        <w:t>Decoratieve polyester boekenlegger kwastjes zijn ontworpen om aan boekenleggers te worden bevestigd voor een extra esthetisch effect. Ze helpen bij het gemakkelijk terugvinden van gemarkeerde pagina’s en bieden een decoratief tintje.</w:t>
      </w:r>
    </w:p>
    <w:p xmlns:wp14="http://schemas.microsoft.com/office/word/2010/wordml" w:rsidP="15AE5008" wp14:paraId="7AB0137A" wp14:textId="3BB15B07">
      <w:pPr>
        <w:spacing w:before="240" w:beforeAutospacing="off" w:after="240" w:afterAutospacing="off"/>
      </w:pPr>
      <w:r w:rsidRPr="15AE5008" w:rsidR="61B4B84D">
        <w:rPr>
          <w:rFonts w:ascii="Aptos" w:hAnsi="Aptos" w:eastAsia="Aptos" w:cs="Aptos"/>
          <w:b w:val="1"/>
          <w:bCs w:val="1"/>
          <w:noProof w:val="0"/>
          <w:sz w:val="24"/>
          <w:szCs w:val="24"/>
          <w:lang w:val="en-US"/>
        </w:rPr>
        <w:t>Gebruiksaanwijzing:</w:t>
      </w:r>
    </w:p>
    <w:p xmlns:wp14="http://schemas.microsoft.com/office/word/2010/wordml" w:rsidP="15AE5008" wp14:paraId="6B86CE2B" wp14:textId="0A39F761">
      <w:pPr>
        <w:numPr>
          <w:ilvl w:val="0"/>
          <w:numId w:val="9"/>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Bevestig de boekenlegger voorzichtig in het boek.</w:t>
      </w:r>
    </w:p>
    <w:p xmlns:wp14="http://schemas.microsoft.com/office/word/2010/wordml" w:rsidP="15AE5008" wp14:paraId="545CB315" wp14:textId="7C470E15">
      <w:pPr>
        <w:numPr>
          <w:ilvl w:val="0"/>
          <w:numId w:val="9"/>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Trek niet te hard aan het kwastje.</w:t>
      </w:r>
    </w:p>
    <w:p xmlns:wp14="http://schemas.microsoft.com/office/word/2010/wordml" w:rsidP="15AE5008" wp14:paraId="1CBD2118" wp14:textId="02E203CC">
      <w:pPr>
        <w:numPr>
          <w:ilvl w:val="0"/>
          <w:numId w:val="9"/>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Houd uit de buurt van kleine kinderen zonder toezicht.</w:t>
      </w:r>
    </w:p>
    <w:p xmlns:wp14="http://schemas.microsoft.com/office/word/2010/wordml" w:rsidP="15AE5008" wp14:paraId="66526AF4" wp14:textId="240A4F92">
      <w:pPr>
        <w:pStyle w:val="Heading4"/>
        <w:spacing w:before="319" w:beforeAutospacing="off" w:after="319" w:afterAutospacing="off"/>
      </w:pPr>
      <w:r w:rsidRPr="15AE5008" w:rsidR="61B4B84D">
        <w:rPr>
          <w:rFonts w:ascii="Aptos" w:hAnsi="Aptos" w:eastAsia="Aptos" w:cs="Aptos"/>
          <w:b w:val="1"/>
          <w:bCs w:val="1"/>
          <w:noProof w:val="0"/>
          <w:sz w:val="24"/>
          <w:szCs w:val="24"/>
          <w:lang w:val="en-US"/>
        </w:rPr>
        <w:t>2. Mogelijke Risico’s en Maatregelen ter Risicobeperking</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205"/>
        <w:gridCol w:w="2835"/>
        <w:gridCol w:w="4320"/>
      </w:tblGrid>
      <w:tr w:rsidR="15AE5008" w:rsidTr="15AE5008" w14:paraId="22C44BCE">
        <w:trPr>
          <w:trHeight w:val="300"/>
        </w:trPr>
        <w:tc>
          <w:tcPr>
            <w:tcW w:w="2205" w:type="dxa"/>
            <w:tcMar/>
            <w:vAlign w:val="center"/>
          </w:tcPr>
          <w:p w:rsidR="15AE5008" w:rsidP="15AE5008" w:rsidRDefault="15AE5008" w14:paraId="22A447E6" w14:textId="6D6DDFE4">
            <w:pPr>
              <w:spacing w:before="0" w:beforeAutospacing="off" w:after="0" w:afterAutospacing="off"/>
              <w:jc w:val="center"/>
            </w:pPr>
            <w:r w:rsidRPr="15AE5008" w:rsidR="15AE5008">
              <w:rPr>
                <w:b w:val="1"/>
                <w:bCs w:val="1"/>
              </w:rPr>
              <w:t>Potentieel Risico</w:t>
            </w:r>
          </w:p>
        </w:tc>
        <w:tc>
          <w:tcPr>
            <w:tcW w:w="2835" w:type="dxa"/>
            <w:tcMar/>
            <w:vAlign w:val="center"/>
          </w:tcPr>
          <w:p w:rsidR="15AE5008" w:rsidP="15AE5008" w:rsidRDefault="15AE5008" w14:paraId="2D5C155C" w14:textId="785819D6">
            <w:pPr>
              <w:spacing w:before="0" w:beforeAutospacing="off" w:after="0" w:afterAutospacing="off"/>
              <w:jc w:val="center"/>
            </w:pPr>
            <w:r w:rsidRPr="15AE5008" w:rsidR="15AE5008">
              <w:rPr>
                <w:b w:val="1"/>
                <w:bCs w:val="1"/>
              </w:rPr>
              <w:t>Beschrijving</w:t>
            </w:r>
          </w:p>
        </w:tc>
        <w:tc>
          <w:tcPr>
            <w:tcW w:w="4320" w:type="dxa"/>
            <w:tcMar/>
            <w:vAlign w:val="center"/>
          </w:tcPr>
          <w:p w:rsidR="15AE5008" w:rsidP="15AE5008" w:rsidRDefault="15AE5008" w14:paraId="148DDA92" w14:textId="5B260639">
            <w:pPr>
              <w:spacing w:before="0" w:beforeAutospacing="off" w:after="0" w:afterAutospacing="off"/>
              <w:jc w:val="center"/>
            </w:pPr>
            <w:r w:rsidRPr="15AE5008" w:rsidR="15AE5008">
              <w:rPr>
                <w:b w:val="1"/>
                <w:bCs w:val="1"/>
              </w:rPr>
              <w:t>Maatregelen ter Risicobeperking</w:t>
            </w:r>
          </w:p>
        </w:tc>
      </w:tr>
      <w:tr w:rsidR="15AE5008" w:rsidTr="15AE5008" w14:paraId="61EBB1CE">
        <w:trPr>
          <w:trHeight w:val="300"/>
        </w:trPr>
        <w:tc>
          <w:tcPr>
            <w:tcW w:w="2205" w:type="dxa"/>
            <w:tcMar/>
            <w:vAlign w:val="center"/>
          </w:tcPr>
          <w:p w:rsidR="15AE5008" w:rsidP="15AE5008" w:rsidRDefault="15AE5008" w14:paraId="33572108" w14:textId="63577731">
            <w:pPr>
              <w:spacing w:before="0" w:beforeAutospacing="off" w:after="0" w:afterAutospacing="off"/>
            </w:pPr>
            <w:r w:rsidR="15AE5008">
              <w:rPr/>
              <w:t>Verstikkingsgevaar</w:t>
            </w:r>
          </w:p>
        </w:tc>
        <w:tc>
          <w:tcPr>
            <w:tcW w:w="2835" w:type="dxa"/>
            <w:tcMar/>
            <w:vAlign w:val="center"/>
          </w:tcPr>
          <w:p w:rsidR="15AE5008" w:rsidP="15AE5008" w:rsidRDefault="15AE5008" w14:paraId="76D4B28D" w14:textId="0D25C977">
            <w:pPr>
              <w:spacing w:before="0" w:beforeAutospacing="off" w:after="0" w:afterAutospacing="off"/>
            </w:pPr>
            <w:r w:rsidR="15AE5008">
              <w:rPr/>
              <w:t>Losgeraakte kwastonderdelen kunnen worden ingeslikt door jonge kinderen.</w:t>
            </w:r>
          </w:p>
        </w:tc>
        <w:tc>
          <w:tcPr>
            <w:tcW w:w="4320" w:type="dxa"/>
            <w:tcMar/>
            <w:vAlign w:val="center"/>
          </w:tcPr>
          <w:p w:rsidR="15AE5008" w:rsidP="15AE5008" w:rsidRDefault="15AE5008" w14:paraId="5A7F5E0C" w14:textId="799B0B57">
            <w:pPr>
              <w:spacing w:before="0" w:beforeAutospacing="off" w:after="0" w:afterAutospacing="off"/>
            </w:pPr>
            <w:r w:rsidR="15AE5008">
              <w:rPr/>
              <w:t>De kwastjes zijn stevig bevestigd aan de boekenlegger. Niet geschikt voor kinderen onder de 3 jaar, toezicht aanbevolen voor kinderen onder de 10 jaar.</w:t>
            </w:r>
          </w:p>
        </w:tc>
      </w:tr>
      <w:tr w:rsidR="15AE5008" w:rsidTr="15AE5008" w14:paraId="4D960C1D">
        <w:trPr>
          <w:trHeight w:val="300"/>
        </w:trPr>
        <w:tc>
          <w:tcPr>
            <w:tcW w:w="2205" w:type="dxa"/>
            <w:tcMar/>
            <w:vAlign w:val="center"/>
          </w:tcPr>
          <w:p w:rsidR="15AE5008" w:rsidP="15AE5008" w:rsidRDefault="15AE5008" w14:paraId="045E7B53" w14:textId="509FCFF5">
            <w:pPr>
              <w:spacing w:before="0" w:beforeAutospacing="off" w:after="0" w:afterAutospacing="off"/>
            </w:pPr>
            <w:r w:rsidR="15AE5008">
              <w:rPr/>
              <w:t>Losraken van Kwaststrengen</w:t>
            </w:r>
          </w:p>
        </w:tc>
        <w:tc>
          <w:tcPr>
            <w:tcW w:w="2835" w:type="dxa"/>
            <w:tcMar/>
            <w:vAlign w:val="center"/>
          </w:tcPr>
          <w:p w:rsidR="15AE5008" w:rsidP="15AE5008" w:rsidRDefault="15AE5008" w14:paraId="33784E11" w14:textId="71C84E20">
            <w:pPr>
              <w:spacing w:before="0" w:beforeAutospacing="off" w:after="0" w:afterAutospacing="off"/>
            </w:pPr>
            <w:r w:rsidR="15AE5008">
              <w:rPr/>
              <w:t>Losse strengen kunnen verstikkingsgevaar opleveren of ingeslikt worden.</w:t>
            </w:r>
          </w:p>
        </w:tc>
        <w:tc>
          <w:tcPr>
            <w:tcW w:w="4320" w:type="dxa"/>
            <w:tcMar/>
            <w:vAlign w:val="center"/>
          </w:tcPr>
          <w:p w:rsidR="15AE5008" w:rsidP="15AE5008" w:rsidRDefault="15AE5008" w14:paraId="36B41807" w14:textId="7C91C671">
            <w:pPr>
              <w:spacing w:before="0" w:beforeAutospacing="off" w:after="0" w:afterAutospacing="off"/>
            </w:pPr>
            <w:r w:rsidR="15AE5008">
              <w:rPr/>
              <w:t>Kwaliteitscontroles worden uitgevoerd om de duurzaamheid te garanderen.</w:t>
            </w:r>
          </w:p>
        </w:tc>
      </w:tr>
    </w:tbl>
    <w:p xmlns:wp14="http://schemas.microsoft.com/office/word/2010/wordml" w:rsidP="15AE5008" wp14:paraId="2EFD2AEB" wp14:textId="2F6E8F8A">
      <w:pPr>
        <w:spacing w:before="240" w:beforeAutospacing="off" w:after="240" w:afterAutospacing="off"/>
      </w:pPr>
      <w:r w:rsidRPr="15AE5008" w:rsidR="61B4B84D">
        <w:rPr>
          <w:rFonts w:ascii="Aptos" w:hAnsi="Aptos" w:eastAsia="Aptos" w:cs="Aptos"/>
          <w:b w:val="1"/>
          <w:bCs w:val="1"/>
          <w:noProof w:val="0"/>
          <w:sz w:val="24"/>
          <w:szCs w:val="24"/>
          <w:lang w:val="en-US"/>
        </w:rPr>
        <w:t>Kwaliteitscontrolemaatregelen:</w:t>
      </w:r>
    </w:p>
    <w:p xmlns:wp14="http://schemas.microsoft.com/office/word/2010/wordml" w:rsidP="15AE5008" wp14:paraId="67FA86ED" wp14:textId="3991CCA0">
      <w:pPr>
        <w:numPr>
          <w:ilvl w:val="0"/>
          <w:numId w:val="10"/>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Kwastjes worden regelmatig getest om ervoor te zorgen dat ze stevig aan de boekenlegger zijn bevestigd.</w:t>
      </w:r>
    </w:p>
    <w:p xmlns:wp14="http://schemas.microsoft.com/office/word/2010/wordml" w:rsidP="15AE5008" wp14:paraId="0638C443" wp14:textId="4D12F6EC">
      <w:pPr>
        <w:numPr>
          <w:ilvl w:val="0"/>
          <w:numId w:val="10"/>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De stevigheid van de stiksels en koorden wordt regelmatig gecontroleerd om breuk of losraken te voorkomen.</w:t>
      </w:r>
    </w:p>
    <w:p xmlns:wp14="http://schemas.microsoft.com/office/word/2010/wordml" w:rsidP="15AE5008" wp14:paraId="002823FF" wp14:textId="1CC95AC7">
      <w:pPr>
        <w:numPr>
          <w:ilvl w:val="0"/>
          <w:numId w:val="10"/>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Kwastjes zijn kort gehouden om het risico op verstikking te verminderen.</w:t>
      </w:r>
    </w:p>
    <w:p xmlns:wp14="http://schemas.microsoft.com/office/word/2010/wordml" w:rsidP="15AE5008" wp14:paraId="7869BA11" wp14:textId="7499F450">
      <w:pPr>
        <w:spacing w:before="240" w:beforeAutospacing="off" w:after="240" w:afterAutospacing="off"/>
      </w:pPr>
      <w:r w:rsidRPr="15AE5008" w:rsidR="61B4B84D">
        <w:rPr>
          <w:rFonts w:ascii="Aptos" w:hAnsi="Aptos" w:eastAsia="Aptos" w:cs="Aptos"/>
          <w:b w:val="1"/>
          <w:bCs w:val="1"/>
          <w:noProof w:val="0"/>
          <w:sz w:val="24"/>
          <w:szCs w:val="24"/>
          <w:lang w:val="en-US"/>
        </w:rPr>
        <w:t>Veiligheidswaarschuwingen:</w:t>
      </w:r>
    </w:p>
    <w:p xmlns:wp14="http://schemas.microsoft.com/office/word/2010/wordml" w:rsidP="15AE5008" wp14:paraId="4FBFBBA1" wp14:textId="280E7C1C">
      <w:pPr>
        <w:numPr>
          <w:ilvl w:val="0"/>
          <w:numId w:val="11"/>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Houd uit de buurt van vuur en hittebronnen.</w:t>
      </w:r>
    </w:p>
    <w:p xmlns:wp14="http://schemas.microsoft.com/office/word/2010/wordml" w:rsidP="15AE5008" wp14:paraId="2D6FFB84" wp14:textId="59CC497D">
      <w:pPr>
        <w:numPr>
          <w:ilvl w:val="0"/>
          <w:numId w:val="11"/>
        </w:numPr>
        <w:spacing w:before="0" w:beforeAutospacing="off" w:after="0" w:afterAutospacing="off"/>
        <w:rPr>
          <w:rFonts w:ascii="Aptos" w:hAnsi="Aptos" w:eastAsia="Aptos" w:cs="Aptos"/>
          <w:noProof w:val="0"/>
          <w:sz w:val="24"/>
          <w:szCs w:val="24"/>
          <w:lang w:val="en-US"/>
        </w:rPr>
      </w:pPr>
      <w:r w:rsidRPr="15AE5008" w:rsidR="61B4B84D">
        <w:rPr>
          <w:rFonts w:ascii="Aptos" w:hAnsi="Aptos" w:eastAsia="Aptos" w:cs="Aptos"/>
          <w:noProof w:val="0"/>
          <w:sz w:val="24"/>
          <w:szCs w:val="24"/>
          <w:lang w:val="en-US"/>
        </w:rPr>
        <w:t>Laat jonge kinderen niet zonder toezicht met het product spelen.</w:t>
      </w:r>
    </w:p>
    <w:p xmlns:wp14="http://schemas.microsoft.com/office/word/2010/wordml" w:rsidP="15AE5008" wp14:paraId="16BEE4F4" wp14:textId="5348EDC5">
      <w:pPr>
        <w:spacing w:before="240" w:beforeAutospacing="off" w:after="240" w:afterAutospacing="off"/>
        <w:rPr>
          <w:rFonts w:ascii="Aptos" w:hAnsi="Aptos" w:eastAsia="Aptos" w:cs="Aptos"/>
          <w:noProof w:val="0"/>
          <w:sz w:val="24"/>
          <w:szCs w:val="24"/>
          <w:lang w:val="en-US"/>
        </w:rPr>
      </w:pPr>
    </w:p>
    <w:p xmlns:wp14="http://schemas.microsoft.com/office/word/2010/wordml" wp14:paraId="2C078E63" wp14:textId="6FDCBC0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47733c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e90d1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4cd73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82ba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3025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23b60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923cc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456d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737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c259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ec6e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C6FC13"/>
    <w:rsid w:val="0939B99D"/>
    <w:rsid w:val="15AE5008"/>
    <w:rsid w:val="1B484EAD"/>
    <w:rsid w:val="61B4B84D"/>
    <w:rsid w:val="6319EE3C"/>
    <w:rsid w:val="64A9A7F8"/>
    <w:rsid w:val="64A9A7F8"/>
    <w:rsid w:val="6745B445"/>
    <w:rsid w:val="69C6F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FC13"/>
  <w15:chartTrackingRefBased/>
  <w15:docId w15:val="{95F0726F-B025-42EB-9E60-4B218D5606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e8bc7122f2b427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2025-03-17T14:31:35.9744984Z</dcterms:created>
  <dcterms:modified xsi:type="dcterms:W3CDTF">2025-03-17T14:47:57.8915114Z</dcterms:modified>
  <dc:creator>Daan Severijns</dc:creator>
  <lastModifiedBy>Daan Severijns</lastModifiedBy>
</coreProperties>
</file>